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0D6D0" w14:textId="77777777" w:rsidR="00E06201" w:rsidRPr="009F3036" w:rsidRDefault="00E06201" w:rsidP="00E06201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87DC665" w14:textId="77777777" w:rsidR="00E06201" w:rsidRPr="009F3036" w:rsidRDefault="00C22987" w:rsidP="00E06201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Zmluva č. </w:t>
      </w:r>
    </w:p>
    <w:p w14:paraId="0C3112EC" w14:textId="77777777" w:rsidR="00E06201" w:rsidRPr="009F3036" w:rsidRDefault="00E06201" w:rsidP="00E06201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51AF8F85" w14:textId="77777777" w:rsidR="00E06201" w:rsidRPr="009F3036" w:rsidRDefault="00E06201" w:rsidP="00E06201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9F3036">
        <w:rPr>
          <w:rFonts w:cstheme="minorHAnsi"/>
          <w:sz w:val="20"/>
          <w:szCs w:val="20"/>
        </w:rPr>
        <w:t>o poskytnutí finančného príspevku na prevádzku sociálnej služby poskytovanú v zariadení sociálnych služieb zariadenie pre seniorov neverejným poskytovateľom v rozpočtovom roku 2023 uzatvorená podľa § 75, 77, 78, zákona č. 448/2008 Z. z. o sociálnych službách v znení neskorších predpisov</w:t>
      </w:r>
    </w:p>
    <w:p w14:paraId="5721CC76" w14:textId="77777777" w:rsidR="00E06201" w:rsidRPr="009F3036" w:rsidRDefault="00E06201" w:rsidP="00E06201">
      <w:pPr>
        <w:widowControl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9F3036">
        <w:rPr>
          <w:rFonts w:cstheme="minorHAnsi"/>
          <w:sz w:val="20"/>
          <w:szCs w:val="20"/>
        </w:rPr>
        <w:t>(ďalej len „</w:t>
      </w:r>
      <w:r w:rsidRPr="009F3036">
        <w:rPr>
          <w:rFonts w:cstheme="minorHAnsi"/>
          <w:b/>
          <w:bCs/>
          <w:sz w:val="20"/>
          <w:szCs w:val="20"/>
        </w:rPr>
        <w:t>zmluva</w:t>
      </w:r>
      <w:r w:rsidRPr="009F3036">
        <w:rPr>
          <w:rFonts w:cstheme="minorHAnsi"/>
          <w:sz w:val="20"/>
          <w:szCs w:val="20"/>
        </w:rPr>
        <w:t>“)</w:t>
      </w:r>
    </w:p>
    <w:p w14:paraId="46ADC154" w14:textId="77777777" w:rsidR="00E06201" w:rsidRPr="009F3036" w:rsidRDefault="00E06201" w:rsidP="00E06201">
      <w:pPr>
        <w:widowControl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9F3036">
        <w:rPr>
          <w:rFonts w:cstheme="minorHAnsi"/>
          <w:sz w:val="20"/>
          <w:szCs w:val="20"/>
        </w:rPr>
        <w:t>medzi</w:t>
      </w:r>
    </w:p>
    <w:p w14:paraId="12DE9407" w14:textId="77777777" w:rsidR="00E06201" w:rsidRPr="009F3036" w:rsidRDefault="00E06201" w:rsidP="00E06201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FE18238" w14:textId="77777777" w:rsidR="00E06201" w:rsidRPr="009F3036" w:rsidRDefault="00E06201" w:rsidP="00E0620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F3036">
        <w:rPr>
          <w:rFonts w:cstheme="minorHAnsi"/>
          <w:sz w:val="20"/>
          <w:szCs w:val="20"/>
        </w:rPr>
        <w:t>zmluvné strany:</w:t>
      </w:r>
    </w:p>
    <w:p w14:paraId="094D8899" w14:textId="77777777" w:rsidR="00E06201" w:rsidRPr="009F3036" w:rsidRDefault="00E06201" w:rsidP="00E0620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E7DF892" w14:textId="77777777" w:rsidR="00E06201" w:rsidRPr="009F3036" w:rsidRDefault="00E06201" w:rsidP="00E0620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sk-SK" w:bidi="sk-SK"/>
        </w:rPr>
      </w:pPr>
      <w:r w:rsidRPr="009F3036">
        <w:rPr>
          <w:rFonts w:eastAsia="Times New Roman" w:cstheme="minorHAnsi"/>
          <w:b/>
          <w:bCs/>
          <w:sz w:val="20"/>
          <w:szCs w:val="20"/>
          <w:lang w:eastAsia="sk-SK" w:bidi="sk-SK"/>
        </w:rPr>
        <w:t xml:space="preserve">Mesto / Obec : </w:t>
      </w:r>
      <w:r w:rsidR="00950C48">
        <w:rPr>
          <w:rFonts w:eastAsia="Times New Roman" w:cstheme="minorHAnsi"/>
          <w:b/>
          <w:bCs/>
          <w:sz w:val="20"/>
          <w:szCs w:val="20"/>
          <w:lang w:eastAsia="sk-SK" w:bidi="sk-SK"/>
        </w:rPr>
        <w:tab/>
      </w:r>
      <w:r w:rsidR="00950C48">
        <w:rPr>
          <w:rFonts w:eastAsia="Times New Roman" w:cstheme="minorHAnsi"/>
          <w:b/>
          <w:bCs/>
          <w:sz w:val="20"/>
          <w:szCs w:val="20"/>
          <w:lang w:eastAsia="sk-SK" w:bidi="sk-SK"/>
        </w:rPr>
        <w:tab/>
      </w:r>
      <w:r w:rsidR="00950C48">
        <w:rPr>
          <w:rFonts w:eastAsia="Times New Roman" w:cstheme="minorHAnsi"/>
          <w:b/>
          <w:bCs/>
          <w:sz w:val="20"/>
          <w:szCs w:val="20"/>
          <w:lang w:eastAsia="sk-SK" w:bidi="sk-SK"/>
        </w:rPr>
        <w:tab/>
        <w:t xml:space="preserve">Obecný úrad </w:t>
      </w:r>
      <w:r w:rsidR="00E61CAA">
        <w:rPr>
          <w:rFonts w:eastAsia="Times New Roman" w:cstheme="minorHAnsi"/>
          <w:b/>
          <w:bCs/>
          <w:sz w:val="20"/>
          <w:szCs w:val="20"/>
          <w:lang w:eastAsia="sk-SK" w:bidi="sk-SK"/>
        </w:rPr>
        <w:t>Zvončín</w:t>
      </w:r>
    </w:p>
    <w:p w14:paraId="41B5F293" w14:textId="6DD974DD" w:rsidR="00E61CAA" w:rsidRDefault="00E06201" w:rsidP="00E0620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w w:val="95"/>
          <w:sz w:val="20"/>
          <w:szCs w:val="20"/>
          <w:lang w:eastAsia="sk-SK" w:bidi="sk-SK"/>
        </w:rPr>
      </w:pPr>
      <w:r w:rsidRPr="009F3036">
        <w:rPr>
          <w:rFonts w:eastAsia="Times New Roman" w:cstheme="minorHAnsi"/>
          <w:w w:val="95"/>
          <w:sz w:val="20"/>
          <w:szCs w:val="20"/>
          <w:lang w:eastAsia="sk-SK" w:bidi="sk-SK"/>
        </w:rPr>
        <w:t>sídlo:</w:t>
      </w:r>
      <w:r w:rsidRPr="009F3036">
        <w:rPr>
          <w:rFonts w:eastAsia="Times New Roman" w:cstheme="minorHAnsi"/>
          <w:w w:val="95"/>
          <w:sz w:val="20"/>
          <w:szCs w:val="20"/>
          <w:lang w:eastAsia="sk-SK" w:bidi="sk-SK"/>
        </w:rPr>
        <w:tab/>
      </w:r>
      <w:r w:rsidRPr="009F3036">
        <w:rPr>
          <w:rFonts w:eastAsia="Times New Roman" w:cstheme="minorHAnsi"/>
          <w:w w:val="95"/>
          <w:sz w:val="20"/>
          <w:szCs w:val="20"/>
          <w:lang w:eastAsia="sk-SK" w:bidi="sk-SK"/>
        </w:rPr>
        <w:tab/>
      </w:r>
      <w:r w:rsidRPr="009F3036">
        <w:rPr>
          <w:rFonts w:eastAsia="Times New Roman" w:cstheme="minorHAnsi"/>
          <w:w w:val="95"/>
          <w:sz w:val="20"/>
          <w:szCs w:val="20"/>
          <w:lang w:eastAsia="sk-SK" w:bidi="sk-SK"/>
        </w:rPr>
        <w:tab/>
      </w:r>
      <w:r w:rsidRPr="009F3036">
        <w:rPr>
          <w:rFonts w:eastAsia="Times New Roman" w:cstheme="minorHAnsi"/>
          <w:w w:val="95"/>
          <w:sz w:val="20"/>
          <w:szCs w:val="20"/>
          <w:lang w:eastAsia="sk-SK" w:bidi="sk-SK"/>
        </w:rPr>
        <w:tab/>
      </w:r>
      <w:r w:rsidR="008C6742">
        <w:rPr>
          <w:rFonts w:eastAsia="Times New Roman" w:cstheme="minorHAnsi"/>
          <w:w w:val="95"/>
          <w:sz w:val="20"/>
          <w:szCs w:val="20"/>
          <w:lang w:eastAsia="sk-SK" w:bidi="sk-SK"/>
        </w:rPr>
        <w:t>Zvončín 82, 919 01</w:t>
      </w:r>
    </w:p>
    <w:p w14:paraId="7C27BCDA" w14:textId="090EC0AA" w:rsidR="00E06201" w:rsidRPr="009F3036" w:rsidRDefault="00E06201" w:rsidP="00E0620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sk-SK" w:bidi="sk-SK"/>
        </w:rPr>
      </w:pPr>
      <w:proofErr w:type="spellStart"/>
      <w:r w:rsidRPr="009F3036">
        <w:rPr>
          <w:rFonts w:eastAsia="Times New Roman" w:cstheme="minorHAnsi"/>
          <w:sz w:val="20"/>
          <w:szCs w:val="20"/>
          <w:lang w:eastAsia="sk-SK" w:bidi="sk-SK"/>
        </w:rPr>
        <w:t>lČO</w:t>
      </w:r>
      <w:proofErr w:type="spellEnd"/>
      <w:r w:rsidRPr="009F3036">
        <w:rPr>
          <w:rFonts w:eastAsia="Times New Roman" w:cstheme="minorHAnsi"/>
          <w:sz w:val="20"/>
          <w:szCs w:val="20"/>
          <w:lang w:eastAsia="sk-SK" w:bidi="sk-SK"/>
        </w:rPr>
        <w:t>:</w:t>
      </w:r>
      <w:r w:rsidRPr="009F3036">
        <w:rPr>
          <w:rFonts w:cstheme="minorHAnsi"/>
          <w:sz w:val="20"/>
          <w:szCs w:val="20"/>
        </w:rPr>
        <w:tab/>
      </w:r>
      <w:r w:rsidRPr="009F3036">
        <w:rPr>
          <w:rFonts w:cstheme="minorHAnsi"/>
          <w:sz w:val="20"/>
          <w:szCs w:val="20"/>
        </w:rPr>
        <w:tab/>
      </w:r>
      <w:r w:rsidRPr="009F3036">
        <w:rPr>
          <w:rFonts w:cstheme="minorHAnsi"/>
          <w:sz w:val="20"/>
          <w:szCs w:val="20"/>
        </w:rPr>
        <w:tab/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 xml:space="preserve">         </w:t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ab/>
      </w:r>
      <w:r w:rsidR="008C6742">
        <w:rPr>
          <w:rFonts w:eastAsia="Times New Roman" w:cstheme="minorHAnsi"/>
          <w:sz w:val="20"/>
          <w:szCs w:val="20"/>
          <w:lang w:eastAsia="sk-SK" w:bidi="sk-SK"/>
        </w:rPr>
        <w:t>34075836</w:t>
      </w:r>
    </w:p>
    <w:p w14:paraId="1B84F407" w14:textId="53EB3F0A" w:rsidR="00E06201" w:rsidRPr="00BF6F1A" w:rsidRDefault="00E06201" w:rsidP="00E0620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sk-SK" w:bidi="sk-SK"/>
        </w:rPr>
      </w:pPr>
      <w:r w:rsidRPr="009F3036">
        <w:rPr>
          <w:rFonts w:eastAsia="Times New Roman" w:cstheme="minorHAnsi"/>
          <w:sz w:val="20"/>
          <w:szCs w:val="20"/>
          <w:lang w:eastAsia="sk-SK" w:bidi="sk-SK"/>
        </w:rPr>
        <w:t>DIČ:</w:t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ab/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ab/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ab/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ab/>
      </w:r>
      <w:r w:rsidR="00BF6F1A" w:rsidRPr="00BF6F1A">
        <w:rPr>
          <w:rFonts w:cstheme="minorHAnsi"/>
          <w:sz w:val="20"/>
          <w:szCs w:val="20"/>
          <w:shd w:val="clear" w:color="auto" w:fill="FFFFFF"/>
        </w:rPr>
        <w:t>2021150263</w:t>
      </w:r>
    </w:p>
    <w:p w14:paraId="56927BB2" w14:textId="58ADF30A" w:rsidR="00E06201" w:rsidRPr="00BF6F1A" w:rsidRDefault="00E06201" w:rsidP="00E0620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sk-SK" w:bidi="sk-SK"/>
        </w:rPr>
      </w:pPr>
      <w:r w:rsidRPr="00BF6F1A">
        <w:rPr>
          <w:rFonts w:eastAsia="Times New Roman" w:cstheme="minorHAnsi"/>
          <w:sz w:val="20"/>
          <w:szCs w:val="20"/>
          <w:lang w:eastAsia="sk-SK" w:bidi="sk-SK"/>
        </w:rPr>
        <w:t>banka:</w:t>
      </w:r>
      <w:r w:rsidRPr="00BF6F1A">
        <w:rPr>
          <w:rFonts w:eastAsia="Times New Roman" w:cstheme="minorHAnsi"/>
          <w:sz w:val="20"/>
          <w:szCs w:val="20"/>
          <w:lang w:eastAsia="sk-SK" w:bidi="sk-SK"/>
        </w:rPr>
        <w:tab/>
      </w:r>
      <w:r w:rsidRPr="00BF6F1A">
        <w:rPr>
          <w:rFonts w:eastAsia="Times New Roman" w:cstheme="minorHAnsi"/>
          <w:sz w:val="20"/>
          <w:szCs w:val="20"/>
          <w:lang w:eastAsia="sk-SK" w:bidi="sk-SK"/>
        </w:rPr>
        <w:tab/>
        <w:t xml:space="preserve"> </w:t>
      </w:r>
      <w:r w:rsidRPr="00BF6F1A">
        <w:rPr>
          <w:rFonts w:eastAsia="Times New Roman" w:cstheme="minorHAnsi"/>
          <w:sz w:val="20"/>
          <w:szCs w:val="20"/>
          <w:lang w:eastAsia="sk-SK" w:bidi="sk-SK"/>
        </w:rPr>
        <w:tab/>
      </w:r>
      <w:r w:rsidRPr="00BF6F1A">
        <w:rPr>
          <w:rFonts w:eastAsia="Times New Roman" w:cstheme="minorHAnsi"/>
          <w:sz w:val="20"/>
          <w:szCs w:val="20"/>
          <w:lang w:eastAsia="sk-SK" w:bidi="sk-SK"/>
        </w:rPr>
        <w:tab/>
      </w:r>
      <w:r w:rsidR="008C6742" w:rsidRPr="00BF6F1A">
        <w:rPr>
          <w:rFonts w:eastAsia="Times New Roman" w:cstheme="minorHAnsi"/>
          <w:sz w:val="20"/>
          <w:szCs w:val="20"/>
          <w:lang w:eastAsia="sk-SK" w:bidi="sk-SK"/>
        </w:rPr>
        <w:t>VUB a.s. Trnava</w:t>
      </w:r>
    </w:p>
    <w:p w14:paraId="4CA03C9F" w14:textId="53906A00" w:rsidR="00E06201" w:rsidRPr="00BF6F1A" w:rsidRDefault="00E06201" w:rsidP="00E0620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sk-SK" w:bidi="sk-SK"/>
        </w:rPr>
      </w:pPr>
      <w:r w:rsidRPr="00BF6F1A">
        <w:rPr>
          <w:rFonts w:eastAsia="Times New Roman" w:cstheme="minorHAnsi"/>
          <w:sz w:val="20"/>
          <w:szCs w:val="20"/>
          <w:lang w:eastAsia="sk-SK" w:bidi="sk-SK"/>
        </w:rPr>
        <w:t>číslo účtu v tvare IBAN:</w:t>
      </w:r>
      <w:r w:rsidRPr="00BF6F1A">
        <w:rPr>
          <w:rFonts w:eastAsia="Times New Roman" w:cstheme="minorHAnsi"/>
          <w:sz w:val="20"/>
          <w:szCs w:val="20"/>
          <w:lang w:eastAsia="sk-SK" w:bidi="sk-SK"/>
        </w:rPr>
        <w:tab/>
      </w:r>
      <w:r w:rsidRPr="00BF6F1A">
        <w:rPr>
          <w:rFonts w:eastAsia="Times New Roman" w:cstheme="minorHAnsi"/>
          <w:sz w:val="20"/>
          <w:szCs w:val="20"/>
          <w:lang w:eastAsia="sk-SK" w:bidi="sk-SK"/>
        </w:rPr>
        <w:tab/>
      </w:r>
      <w:r w:rsidR="00BF6F1A" w:rsidRPr="00BF6F1A">
        <w:rPr>
          <w:rFonts w:cstheme="minorHAnsi"/>
          <w:sz w:val="20"/>
          <w:szCs w:val="20"/>
          <w:shd w:val="clear" w:color="auto" w:fill="FFFFFF"/>
        </w:rPr>
        <w:t>SK4702000000000031724212</w:t>
      </w:r>
    </w:p>
    <w:p w14:paraId="3A427B40" w14:textId="79E7A1AE" w:rsidR="00E06201" w:rsidRPr="009F3036" w:rsidRDefault="00E06201" w:rsidP="00E06201">
      <w:pPr>
        <w:spacing w:after="0"/>
        <w:ind w:left="2832" w:hanging="2832"/>
        <w:jc w:val="both"/>
        <w:rPr>
          <w:rFonts w:cstheme="minorHAnsi"/>
          <w:sz w:val="20"/>
          <w:szCs w:val="20"/>
        </w:rPr>
      </w:pPr>
      <w:r w:rsidRPr="009F3036">
        <w:rPr>
          <w:rFonts w:cstheme="minorHAnsi"/>
          <w:sz w:val="20"/>
          <w:szCs w:val="20"/>
        </w:rPr>
        <w:t xml:space="preserve">zastúpené: </w:t>
      </w:r>
      <w:r w:rsidRPr="009F3036">
        <w:rPr>
          <w:rFonts w:cstheme="minorHAnsi"/>
          <w:sz w:val="20"/>
          <w:szCs w:val="20"/>
        </w:rPr>
        <w:tab/>
      </w:r>
      <w:r w:rsidR="008C6742">
        <w:rPr>
          <w:rFonts w:cstheme="minorHAnsi"/>
          <w:sz w:val="20"/>
          <w:szCs w:val="20"/>
        </w:rPr>
        <w:t xml:space="preserve">Mgr. Katarína Dudášová – starostka obce </w:t>
      </w:r>
    </w:p>
    <w:p w14:paraId="237F17C6" w14:textId="77777777" w:rsidR="00E06201" w:rsidRPr="009F3036" w:rsidRDefault="00E06201" w:rsidP="00E0620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DBFD262" w14:textId="77777777" w:rsidR="00E06201" w:rsidRPr="009F3036" w:rsidRDefault="00E06201" w:rsidP="00E0620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F3036">
        <w:rPr>
          <w:rFonts w:cstheme="minorHAnsi"/>
          <w:sz w:val="20"/>
          <w:szCs w:val="20"/>
        </w:rPr>
        <w:t>(ďalej len „mesto/obec“)</w:t>
      </w:r>
    </w:p>
    <w:p w14:paraId="22F6D012" w14:textId="77777777" w:rsidR="00E06201" w:rsidRPr="009F3036" w:rsidRDefault="00E06201" w:rsidP="00E06201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71990D8A" w14:textId="77777777" w:rsidR="00E06201" w:rsidRPr="009F3036" w:rsidRDefault="00E06201" w:rsidP="00E06201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9F3036">
        <w:rPr>
          <w:rFonts w:cstheme="minorHAnsi"/>
          <w:bCs/>
          <w:sz w:val="20"/>
          <w:szCs w:val="20"/>
        </w:rPr>
        <w:t>a</w:t>
      </w:r>
    </w:p>
    <w:p w14:paraId="17A96085" w14:textId="77777777" w:rsidR="00E06201" w:rsidRPr="009F3036" w:rsidRDefault="00E06201" w:rsidP="00E06201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7E88BAE" w14:textId="77777777" w:rsidR="00E06201" w:rsidRPr="009F3036" w:rsidRDefault="00E06201" w:rsidP="00E06201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proofErr w:type="spellStart"/>
      <w:r w:rsidRPr="009F3036">
        <w:rPr>
          <w:rFonts w:cstheme="minorHAnsi"/>
          <w:b/>
          <w:bCs/>
          <w:sz w:val="20"/>
          <w:szCs w:val="20"/>
        </w:rPr>
        <w:t>Platanum</w:t>
      </w:r>
      <w:proofErr w:type="spellEnd"/>
      <w:r w:rsidRPr="009F3036">
        <w:rPr>
          <w:rFonts w:cstheme="minorHAnsi"/>
          <w:b/>
          <w:bCs/>
          <w:sz w:val="20"/>
          <w:szCs w:val="20"/>
        </w:rPr>
        <w:t xml:space="preserve">, </w:t>
      </w:r>
      <w:proofErr w:type="spellStart"/>
      <w:r w:rsidRPr="009F3036">
        <w:rPr>
          <w:rFonts w:cstheme="minorHAnsi"/>
          <w:b/>
          <w:bCs/>
          <w:sz w:val="20"/>
          <w:szCs w:val="20"/>
        </w:rPr>
        <w:t>n.o</w:t>
      </w:r>
      <w:proofErr w:type="spellEnd"/>
      <w:r w:rsidRPr="009F3036">
        <w:rPr>
          <w:rFonts w:cstheme="minorHAnsi"/>
          <w:b/>
          <w:bCs/>
          <w:sz w:val="20"/>
          <w:szCs w:val="20"/>
        </w:rPr>
        <w:t>.</w:t>
      </w:r>
    </w:p>
    <w:p w14:paraId="0F43895A" w14:textId="77777777" w:rsidR="00E06201" w:rsidRPr="009F3036" w:rsidRDefault="00E06201" w:rsidP="00E0620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F3036">
        <w:rPr>
          <w:rFonts w:cstheme="minorHAnsi"/>
          <w:sz w:val="20"/>
          <w:szCs w:val="20"/>
        </w:rPr>
        <w:t>sídlo:</w:t>
      </w:r>
      <w:r w:rsidRPr="009F3036">
        <w:rPr>
          <w:rFonts w:cstheme="minorHAnsi"/>
          <w:sz w:val="20"/>
          <w:szCs w:val="20"/>
        </w:rPr>
        <w:tab/>
      </w:r>
      <w:r w:rsidRPr="009F3036">
        <w:rPr>
          <w:rFonts w:cstheme="minorHAnsi"/>
          <w:sz w:val="20"/>
          <w:szCs w:val="20"/>
        </w:rPr>
        <w:tab/>
      </w:r>
      <w:r w:rsidRPr="009F3036">
        <w:rPr>
          <w:rFonts w:cstheme="minorHAnsi"/>
          <w:sz w:val="20"/>
          <w:szCs w:val="20"/>
        </w:rPr>
        <w:tab/>
      </w:r>
      <w:r w:rsidRPr="009F3036">
        <w:rPr>
          <w:rFonts w:cstheme="minorHAnsi"/>
          <w:sz w:val="20"/>
          <w:szCs w:val="20"/>
        </w:rPr>
        <w:tab/>
        <w:t>Ružová dolina 15789/7, 821 08 Bratislava</w:t>
      </w:r>
    </w:p>
    <w:p w14:paraId="2CF8EDD4" w14:textId="77777777" w:rsidR="00E06201" w:rsidRPr="009F3036" w:rsidRDefault="00E06201" w:rsidP="00E0620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F3036">
        <w:rPr>
          <w:rFonts w:cstheme="minorHAnsi"/>
          <w:sz w:val="20"/>
          <w:szCs w:val="20"/>
        </w:rPr>
        <w:t xml:space="preserve">IČO: </w:t>
      </w:r>
      <w:r w:rsidRPr="009F3036">
        <w:rPr>
          <w:rFonts w:cstheme="minorHAnsi"/>
          <w:sz w:val="20"/>
          <w:szCs w:val="20"/>
        </w:rPr>
        <w:tab/>
      </w:r>
      <w:r w:rsidRPr="009F3036">
        <w:rPr>
          <w:rFonts w:cstheme="minorHAnsi"/>
          <w:sz w:val="20"/>
          <w:szCs w:val="20"/>
        </w:rPr>
        <w:tab/>
      </w:r>
      <w:r w:rsidRPr="009F3036">
        <w:rPr>
          <w:rFonts w:cstheme="minorHAnsi"/>
          <w:sz w:val="20"/>
          <w:szCs w:val="20"/>
        </w:rPr>
        <w:tab/>
      </w:r>
      <w:r w:rsidRPr="009F3036">
        <w:rPr>
          <w:rFonts w:cstheme="minorHAnsi"/>
          <w:sz w:val="20"/>
          <w:szCs w:val="20"/>
        </w:rPr>
        <w:tab/>
        <w:t>52975452</w:t>
      </w:r>
      <w:r w:rsidRPr="009F3036">
        <w:rPr>
          <w:rFonts w:cstheme="minorHAnsi"/>
          <w:sz w:val="20"/>
          <w:szCs w:val="20"/>
        </w:rPr>
        <w:tab/>
      </w:r>
      <w:r w:rsidRPr="009F3036">
        <w:rPr>
          <w:rFonts w:cstheme="minorHAnsi"/>
          <w:sz w:val="20"/>
          <w:szCs w:val="20"/>
        </w:rPr>
        <w:tab/>
      </w:r>
      <w:r w:rsidRPr="009F3036">
        <w:rPr>
          <w:rFonts w:cstheme="minorHAnsi"/>
          <w:sz w:val="20"/>
          <w:szCs w:val="20"/>
        </w:rPr>
        <w:tab/>
      </w:r>
      <w:r w:rsidRPr="009F3036">
        <w:rPr>
          <w:rFonts w:cstheme="minorHAnsi"/>
          <w:sz w:val="20"/>
          <w:szCs w:val="20"/>
        </w:rPr>
        <w:tab/>
      </w:r>
    </w:p>
    <w:p w14:paraId="64C8B754" w14:textId="77777777" w:rsidR="00E06201" w:rsidRPr="009F3036" w:rsidRDefault="00E06201" w:rsidP="00E0620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F3036">
        <w:rPr>
          <w:rFonts w:cstheme="minorHAnsi"/>
          <w:sz w:val="20"/>
          <w:szCs w:val="20"/>
        </w:rPr>
        <w:t>DIČ:</w:t>
      </w:r>
      <w:r w:rsidRPr="009F3036">
        <w:rPr>
          <w:rFonts w:cstheme="minorHAnsi"/>
          <w:sz w:val="20"/>
          <w:szCs w:val="20"/>
        </w:rPr>
        <w:tab/>
      </w:r>
      <w:r w:rsidRPr="009F3036">
        <w:rPr>
          <w:rFonts w:cstheme="minorHAnsi"/>
          <w:sz w:val="20"/>
          <w:szCs w:val="20"/>
        </w:rPr>
        <w:tab/>
      </w:r>
      <w:r w:rsidRPr="009F3036">
        <w:rPr>
          <w:rFonts w:cstheme="minorHAnsi"/>
          <w:sz w:val="20"/>
          <w:szCs w:val="20"/>
        </w:rPr>
        <w:tab/>
      </w:r>
      <w:r w:rsidRPr="009F3036">
        <w:rPr>
          <w:rFonts w:cstheme="minorHAnsi"/>
          <w:sz w:val="20"/>
          <w:szCs w:val="20"/>
        </w:rPr>
        <w:tab/>
        <w:t>2121571430</w:t>
      </w:r>
    </w:p>
    <w:p w14:paraId="032DFF24" w14:textId="77777777" w:rsidR="00E06201" w:rsidRPr="009F3036" w:rsidRDefault="00E06201" w:rsidP="00E0620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F3036">
        <w:rPr>
          <w:rFonts w:cstheme="minorHAnsi"/>
          <w:sz w:val="20"/>
          <w:szCs w:val="20"/>
        </w:rPr>
        <w:t>IČ DPH:</w:t>
      </w:r>
    </w:p>
    <w:p w14:paraId="16A1B197" w14:textId="77777777" w:rsidR="00E06201" w:rsidRPr="009F3036" w:rsidRDefault="00E06201" w:rsidP="00E0620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F3036">
        <w:rPr>
          <w:rFonts w:cstheme="minorHAnsi"/>
          <w:sz w:val="20"/>
          <w:szCs w:val="20"/>
        </w:rPr>
        <w:t>zapísaný v:</w:t>
      </w:r>
      <w:r w:rsidRPr="009F3036">
        <w:rPr>
          <w:rFonts w:cstheme="minorHAnsi"/>
          <w:sz w:val="20"/>
          <w:szCs w:val="20"/>
        </w:rPr>
        <w:tab/>
      </w:r>
      <w:r w:rsidRPr="009F3036">
        <w:rPr>
          <w:rFonts w:cstheme="minorHAnsi"/>
          <w:sz w:val="20"/>
          <w:szCs w:val="20"/>
        </w:rPr>
        <w:tab/>
      </w:r>
      <w:r w:rsidRPr="009F3036">
        <w:rPr>
          <w:rFonts w:cstheme="minorHAnsi"/>
          <w:sz w:val="20"/>
          <w:szCs w:val="20"/>
        </w:rPr>
        <w:tab/>
        <w:t xml:space="preserve">Register poskytovateľov sociálnych služieb, Trnavský samosprávny kraj  </w:t>
      </w:r>
    </w:p>
    <w:p w14:paraId="5426B976" w14:textId="77777777" w:rsidR="00E06201" w:rsidRPr="009F3036" w:rsidRDefault="00E06201" w:rsidP="00E0620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F3036">
        <w:rPr>
          <w:rFonts w:cstheme="minorHAnsi"/>
          <w:sz w:val="20"/>
          <w:szCs w:val="20"/>
        </w:rPr>
        <w:t>registračné číslo:</w:t>
      </w:r>
      <w:r w:rsidRPr="009F3036">
        <w:rPr>
          <w:rFonts w:cstheme="minorHAnsi"/>
          <w:sz w:val="20"/>
          <w:szCs w:val="20"/>
        </w:rPr>
        <w:tab/>
      </w:r>
      <w:r w:rsidRPr="009F3036">
        <w:rPr>
          <w:rFonts w:cstheme="minorHAnsi"/>
          <w:sz w:val="20"/>
          <w:szCs w:val="20"/>
        </w:rPr>
        <w:tab/>
      </w:r>
      <w:r w:rsidRPr="009F3036">
        <w:rPr>
          <w:rFonts w:cstheme="minorHAnsi"/>
          <w:sz w:val="20"/>
          <w:szCs w:val="20"/>
        </w:rPr>
        <w:tab/>
        <w:t>OSV/NO/291/2022</w:t>
      </w:r>
    </w:p>
    <w:p w14:paraId="6CA5B8E9" w14:textId="77777777" w:rsidR="00E06201" w:rsidRPr="009F3036" w:rsidRDefault="00E06201" w:rsidP="00E0620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F3036">
        <w:rPr>
          <w:rFonts w:cstheme="minorHAnsi"/>
          <w:sz w:val="20"/>
          <w:szCs w:val="20"/>
        </w:rPr>
        <w:t>banka:</w:t>
      </w:r>
      <w:r w:rsidRPr="009F3036">
        <w:rPr>
          <w:rFonts w:cstheme="minorHAnsi"/>
          <w:sz w:val="20"/>
          <w:szCs w:val="20"/>
        </w:rPr>
        <w:tab/>
      </w:r>
      <w:r w:rsidRPr="009F3036">
        <w:rPr>
          <w:rFonts w:cstheme="minorHAnsi"/>
          <w:sz w:val="20"/>
          <w:szCs w:val="20"/>
        </w:rPr>
        <w:tab/>
      </w:r>
      <w:r w:rsidRPr="009F3036">
        <w:rPr>
          <w:rFonts w:cstheme="minorHAnsi"/>
          <w:sz w:val="20"/>
          <w:szCs w:val="20"/>
        </w:rPr>
        <w:tab/>
      </w:r>
      <w:r w:rsidRPr="009F3036">
        <w:rPr>
          <w:rFonts w:cstheme="minorHAnsi"/>
          <w:sz w:val="20"/>
          <w:szCs w:val="20"/>
        </w:rPr>
        <w:tab/>
        <w:t>Slovenská sporiteľňa</w:t>
      </w:r>
      <w:r w:rsidRPr="009F3036">
        <w:rPr>
          <w:rFonts w:cstheme="minorHAnsi"/>
          <w:sz w:val="20"/>
          <w:szCs w:val="20"/>
        </w:rPr>
        <w:tab/>
      </w:r>
      <w:r w:rsidRPr="009F3036">
        <w:rPr>
          <w:rFonts w:cstheme="minorHAnsi"/>
          <w:sz w:val="20"/>
          <w:szCs w:val="20"/>
        </w:rPr>
        <w:tab/>
      </w:r>
    </w:p>
    <w:p w14:paraId="2CB3A2B4" w14:textId="77777777" w:rsidR="00E06201" w:rsidRPr="009F3036" w:rsidRDefault="00E06201" w:rsidP="00E06201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9F3036">
        <w:rPr>
          <w:rFonts w:cstheme="minorHAnsi"/>
          <w:sz w:val="20"/>
          <w:szCs w:val="20"/>
        </w:rPr>
        <w:t>č. účtu v tvare IBAN:</w:t>
      </w:r>
      <w:r w:rsidRPr="009F3036">
        <w:rPr>
          <w:rFonts w:cstheme="minorHAnsi"/>
          <w:sz w:val="20"/>
          <w:szCs w:val="20"/>
        </w:rPr>
        <w:tab/>
      </w:r>
      <w:r w:rsidRPr="009F3036">
        <w:rPr>
          <w:rFonts w:cstheme="minorHAnsi"/>
          <w:sz w:val="20"/>
          <w:szCs w:val="20"/>
        </w:rPr>
        <w:tab/>
        <w:t>SK68 0900 0000 0051 9752 9700</w:t>
      </w:r>
      <w:r w:rsidRPr="009F3036">
        <w:rPr>
          <w:rFonts w:cstheme="minorHAnsi"/>
          <w:sz w:val="20"/>
          <w:szCs w:val="20"/>
        </w:rPr>
        <w:tab/>
      </w:r>
      <w:r w:rsidRPr="009F3036">
        <w:rPr>
          <w:rFonts w:cstheme="minorHAnsi"/>
          <w:sz w:val="20"/>
          <w:szCs w:val="20"/>
        </w:rPr>
        <w:tab/>
      </w:r>
      <w:r w:rsidRPr="009F3036">
        <w:rPr>
          <w:rFonts w:cstheme="minorHAnsi"/>
          <w:sz w:val="20"/>
          <w:szCs w:val="20"/>
        </w:rPr>
        <w:tab/>
      </w:r>
      <w:r w:rsidRPr="009F3036">
        <w:rPr>
          <w:rFonts w:cstheme="minorHAnsi"/>
          <w:sz w:val="20"/>
          <w:szCs w:val="20"/>
        </w:rPr>
        <w:tab/>
      </w:r>
      <w:r w:rsidRPr="009F3036">
        <w:rPr>
          <w:rFonts w:cstheme="minorHAnsi"/>
          <w:sz w:val="20"/>
          <w:szCs w:val="20"/>
        </w:rPr>
        <w:tab/>
      </w:r>
    </w:p>
    <w:p w14:paraId="0275A823" w14:textId="77777777" w:rsidR="00E61CAA" w:rsidRDefault="00E06201" w:rsidP="00E0620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F3036">
        <w:rPr>
          <w:rFonts w:cstheme="minorHAnsi"/>
          <w:sz w:val="20"/>
          <w:szCs w:val="20"/>
        </w:rPr>
        <w:t xml:space="preserve">zastúpená:    </w:t>
      </w:r>
      <w:r w:rsidRPr="009F3036">
        <w:rPr>
          <w:rFonts w:cstheme="minorHAnsi"/>
          <w:sz w:val="20"/>
          <w:szCs w:val="20"/>
        </w:rPr>
        <w:tab/>
      </w:r>
      <w:r w:rsidRPr="009F3036">
        <w:rPr>
          <w:rFonts w:cstheme="minorHAnsi"/>
          <w:sz w:val="20"/>
          <w:szCs w:val="20"/>
        </w:rPr>
        <w:tab/>
      </w:r>
      <w:r w:rsidRPr="009F3036">
        <w:rPr>
          <w:rFonts w:cstheme="minorHAnsi"/>
          <w:sz w:val="20"/>
          <w:szCs w:val="20"/>
        </w:rPr>
        <w:tab/>
        <w:t xml:space="preserve">Ing. Andrej Smolka, </w:t>
      </w:r>
      <w:proofErr w:type="spellStart"/>
      <w:r w:rsidRPr="009F3036">
        <w:rPr>
          <w:rFonts w:cstheme="minorHAnsi"/>
          <w:sz w:val="20"/>
          <w:szCs w:val="20"/>
        </w:rPr>
        <w:t>MSc</w:t>
      </w:r>
      <w:proofErr w:type="spellEnd"/>
      <w:r w:rsidRPr="009F3036">
        <w:rPr>
          <w:rFonts w:cstheme="minorHAnsi"/>
          <w:sz w:val="20"/>
          <w:szCs w:val="20"/>
        </w:rPr>
        <w:t xml:space="preserve">., štatutár      </w:t>
      </w:r>
    </w:p>
    <w:p w14:paraId="76C00AE6" w14:textId="77777777" w:rsidR="00E06201" w:rsidRPr="009F3036" w:rsidRDefault="00E61CAA" w:rsidP="00E0620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Korešpondenčná adresa:                  </w:t>
      </w:r>
      <w:proofErr w:type="spellStart"/>
      <w:r>
        <w:rPr>
          <w:rFonts w:cstheme="minorHAnsi"/>
          <w:sz w:val="20"/>
          <w:szCs w:val="20"/>
        </w:rPr>
        <w:t>Platanum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n.o</w:t>
      </w:r>
      <w:proofErr w:type="spellEnd"/>
      <w:r>
        <w:rPr>
          <w:rFonts w:cstheme="minorHAnsi"/>
          <w:sz w:val="20"/>
          <w:szCs w:val="20"/>
        </w:rPr>
        <w:t>., SNP 65, 919 04 Smolenice</w:t>
      </w:r>
      <w:r w:rsidR="00E06201" w:rsidRPr="009F3036">
        <w:rPr>
          <w:rFonts w:cstheme="minorHAnsi"/>
          <w:sz w:val="20"/>
          <w:szCs w:val="20"/>
        </w:rPr>
        <w:t xml:space="preserve">                    </w:t>
      </w:r>
    </w:p>
    <w:p w14:paraId="406EFEA3" w14:textId="77777777" w:rsidR="00E06201" w:rsidRPr="009F3036" w:rsidRDefault="00E06201" w:rsidP="00E0620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F3036">
        <w:rPr>
          <w:rFonts w:cstheme="minorHAnsi"/>
          <w:sz w:val="20"/>
          <w:szCs w:val="20"/>
        </w:rPr>
        <w:t>(ďalej len „príjemca FPP“)</w:t>
      </w:r>
    </w:p>
    <w:p w14:paraId="7D2B7EF7" w14:textId="77777777" w:rsidR="00E06201" w:rsidRPr="009F3036" w:rsidRDefault="00E06201" w:rsidP="00E0620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8B2BC13" w14:textId="77777777" w:rsidR="00E06201" w:rsidRPr="009F3036" w:rsidRDefault="00E06201" w:rsidP="00E0620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F3036">
        <w:rPr>
          <w:rFonts w:cstheme="minorHAnsi"/>
          <w:sz w:val="20"/>
          <w:szCs w:val="20"/>
        </w:rPr>
        <w:t>(„mesto/obec“ a „príjemca FPP“ ďalej spolu aj ako „zmluvné strany“ v príslušnom gramatickom tvare)</w:t>
      </w:r>
    </w:p>
    <w:p w14:paraId="4BE5DF92" w14:textId="77777777" w:rsidR="00E06201" w:rsidRPr="009F3036" w:rsidRDefault="00E06201" w:rsidP="00E0620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CBEC67F" w14:textId="77777777" w:rsidR="00E06201" w:rsidRPr="009F3036" w:rsidRDefault="00E06201" w:rsidP="00E0620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DD1C38A" w14:textId="77777777" w:rsidR="00E06201" w:rsidRPr="009F3036" w:rsidRDefault="00E06201" w:rsidP="00E06201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9F3036">
        <w:rPr>
          <w:rFonts w:cstheme="minorHAnsi"/>
          <w:b/>
          <w:bCs/>
          <w:sz w:val="20"/>
          <w:szCs w:val="20"/>
        </w:rPr>
        <w:t>Preambula</w:t>
      </w:r>
    </w:p>
    <w:p w14:paraId="034750F7" w14:textId="77777777" w:rsidR="00E06201" w:rsidRPr="009F3036" w:rsidRDefault="00E06201" w:rsidP="00E06201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61F9C050" w14:textId="77777777" w:rsidR="00E06201" w:rsidRPr="009F3036" w:rsidRDefault="00E06201" w:rsidP="00E0620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sk-SK" w:bidi="sk-SK"/>
        </w:rPr>
      </w:pPr>
      <w:r w:rsidRPr="009F3036">
        <w:rPr>
          <w:rFonts w:cstheme="minorHAnsi"/>
          <w:sz w:val="20"/>
          <w:szCs w:val="20"/>
        </w:rPr>
        <w:t>Zmluvné strany sa dohodli na uzatvorení tejto zmluvy</w:t>
      </w:r>
      <w:r w:rsidRPr="009F3036">
        <w:rPr>
          <w:rFonts w:cstheme="minorHAnsi"/>
          <w:b/>
          <w:bCs/>
          <w:sz w:val="20"/>
          <w:szCs w:val="20"/>
        </w:rPr>
        <w:t xml:space="preserve"> </w:t>
      </w:r>
      <w:r w:rsidRPr="009F3036">
        <w:rPr>
          <w:rFonts w:cstheme="minorHAnsi"/>
          <w:sz w:val="20"/>
          <w:szCs w:val="20"/>
        </w:rPr>
        <w:t>o poskytnutí finančného príspevku na prevádzku (ďalej len „FPP“), na poskytovanie sociálnej služby. Sociálna služba je poskytovaná neverejným poskytovateľom v zmysle ustanovenia  § 35 zákona č. 448/2008 Z. z. o sociálnych službách v znení neskorších predpisov (ďalej len „zákon o sociálnych službách“) a to v súlade</w:t>
      </w:r>
      <w:r w:rsidRPr="009F3036">
        <w:rPr>
          <w:rFonts w:cstheme="minorHAnsi"/>
          <w:spacing w:val="-11"/>
          <w:sz w:val="20"/>
          <w:szCs w:val="20"/>
        </w:rPr>
        <w:t xml:space="preserve"> </w:t>
      </w:r>
      <w:r w:rsidRPr="009F3036">
        <w:rPr>
          <w:rFonts w:cstheme="minorHAnsi"/>
          <w:sz w:val="20"/>
          <w:szCs w:val="20"/>
        </w:rPr>
        <w:t>s § 75</w:t>
      </w:r>
      <w:r w:rsidRPr="009F3036">
        <w:rPr>
          <w:rFonts w:cstheme="minorHAnsi"/>
          <w:b/>
          <w:sz w:val="20"/>
          <w:szCs w:val="20"/>
        </w:rPr>
        <w:t xml:space="preserve">, </w:t>
      </w:r>
      <w:r w:rsidRPr="009F3036">
        <w:rPr>
          <w:rFonts w:cstheme="minorHAnsi"/>
          <w:bCs/>
          <w:sz w:val="20"/>
          <w:szCs w:val="20"/>
        </w:rPr>
        <w:t>77,78</w:t>
      </w:r>
      <w:r w:rsidRPr="009F3036">
        <w:rPr>
          <w:rFonts w:cstheme="minorHAnsi"/>
          <w:b/>
          <w:sz w:val="20"/>
          <w:szCs w:val="20"/>
        </w:rPr>
        <w:t xml:space="preserve">  </w:t>
      </w:r>
      <w:r w:rsidRPr="009F3036">
        <w:rPr>
          <w:rFonts w:cstheme="minorHAnsi"/>
          <w:sz w:val="20"/>
          <w:szCs w:val="20"/>
        </w:rPr>
        <w:t xml:space="preserve">zákona o sociálnych službách. Zmluva </w:t>
      </w:r>
      <w:r w:rsidRPr="009F3036">
        <w:rPr>
          <w:rFonts w:eastAsia="Times New Roman" w:cstheme="minorHAnsi"/>
          <w:position w:val="-2"/>
          <w:sz w:val="20"/>
          <w:szCs w:val="20"/>
          <w:lang w:eastAsia="sk-SK" w:bidi="sk-SK"/>
        </w:rPr>
        <w:t xml:space="preserve"> </w:t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>je uzatvorená podľa § 75 ods. 1 písm. a) bod 2 zákona o sociálnych službách,</w:t>
      </w:r>
      <w:r w:rsidRPr="009F3036">
        <w:rPr>
          <w:rFonts w:eastAsia="Times New Roman" w:cstheme="minorHAnsi"/>
          <w:spacing w:val="-23"/>
          <w:sz w:val="20"/>
          <w:szCs w:val="20"/>
          <w:lang w:eastAsia="sk-SK" w:bidi="sk-SK"/>
        </w:rPr>
        <w:t xml:space="preserve">  </w:t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>§</w:t>
      </w:r>
      <w:r w:rsidRPr="009F3036">
        <w:rPr>
          <w:rFonts w:eastAsia="Times New Roman" w:cstheme="minorHAnsi"/>
          <w:spacing w:val="-34"/>
          <w:sz w:val="20"/>
          <w:szCs w:val="20"/>
          <w:lang w:eastAsia="sk-SK" w:bidi="sk-SK"/>
        </w:rPr>
        <w:t xml:space="preserve">  </w:t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>51</w:t>
      </w:r>
      <w:r w:rsidRPr="009F3036">
        <w:rPr>
          <w:rFonts w:eastAsia="Times New Roman" w:cstheme="minorHAnsi"/>
          <w:spacing w:val="-25"/>
          <w:sz w:val="20"/>
          <w:szCs w:val="20"/>
          <w:lang w:eastAsia="sk-SK" w:bidi="sk-SK"/>
        </w:rPr>
        <w:t xml:space="preserve"> </w:t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>zákona</w:t>
      </w:r>
      <w:r w:rsidRPr="009F3036">
        <w:rPr>
          <w:rFonts w:eastAsia="Times New Roman" w:cstheme="minorHAnsi"/>
          <w:spacing w:val="-27"/>
          <w:sz w:val="20"/>
          <w:szCs w:val="20"/>
          <w:lang w:eastAsia="sk-SK" w:bidi="sk-SK"/>
        </w:rPr>
        <w:t xml:space="preserve"> </w:t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>č.</w:t>
      </w:r>
      <w:r w:rsidRPr="009F3036">
        <w:rPr>
          <w:rFonts w:eastAsia="Times New Roman" w:cstheme="minorHAnsi"/>
          <w:spacing w:val="-34"/>
          <w:sz w:val="20"/>
          <w:szCs w:val="20"/>
          <w:lang w:eastAsia="sk-SK" w:bidi="sk-SK"/>
        </w:rPr>
        <w:t xml:space="preserve"> </w:t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>40/1964</w:t>
      </w:r>
      <w:r w:rsidRPr="009F3036">
        <w:rPr>
          <w:rFonts w:eastAsia="Times New Roman" w:cstheme="minorHAnsi"/>
          <w:spacing w:val="-22"/>
          <w:sz w:val="20"/>
          <w:szCs w:val="20"/>
          <w:lang w:eastAsia="sk-SK" w:bidi="sk-SK"/>
        </w:rPr>
        <w:t xml:space="preserve"> </w:t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>Zb.</w:t>
      </w:r>
      <w:r w:rsidRPr="009F3036">
        <w:rPr>
          <w:rFonts w:eastAsia="Times New Roman" w:cstheme="minorHAnsi"/>
          <w:spacing w:val="-29"/>
          <w:sz w:val="20"/>
          <w:szCs w:val="20"/>
          <w:lang w:eastAsia="sk-SK" w:bidi="sk-SK"/>
        </w:rPr>
        <w:t xml:space="preserve"> </w:t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>Občiansky</w:t>
      </w:r>
      <w:r w:rsidRPr="009F3036">
        <w:rPr>
          <w:rFonts w:eastAsia="Times New Roman" w:cstheme="minorHAnsi"/>
          <w:spacing w:val="-16"/>
          <w:sz w:val="20"/>
          <w:szCs w:val="20"/>
          <w:lang w:eastAsia="sk-SK" w:bidi="sk-SK"/>
        </w:rPr>
        <w:t xml:space="preserve"> </w:t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>zákonník</w:t>
      </w:r>
      <w:r w:rsidRPr="009F3036">
        <w:rPr>
          <w:rFonts w:eastAsia="Times New Roman" w:cstheme="minorHAnsi"/>
          <w:spacing w:val="-22"/>
          <w:sz w:val="20"/>
          <w:szCs w:val="20"/>
          <w:lang w:eastAsia="sk-SK" w:bidi="sk-SK"/>
        </w:rPr>
        <w:t xml:space="preserve"> </w:t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>(ďalej</w:t>
      </w:r>
      <w:r w:rsidRPr="009F3036">
        <w:rPr>
          <w:rFonts w:eastAsia="Times New Roman" w:cstheme="minorHAnsi"/>
          <w:spacing w:val="-24"/>
          <w:sz w:val="20"/>
          <w:szCs w:val="20"/>
          <w:lang w:eastAsia="sk-SK" w:bidi="sk-SK"/>
        </w:rPr>
        <w:t xml:space="preserve"> </w:t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>len</w:t>
      </w:r>
      <w:r w:rsidRPr="009F3036">
        <w:rPr>
          <w:rFonts w:eastAsia="Times New Roman" w:cstheme="minorHAnsi"/>
          <w:spacing w:val="-26"/>
          <w:sz w:val="20"/>
          <w:szCs w:val="20"/>
          <w:lang w:eastAsia="sk-SK" w:bidi="sk-SK"/>
        </w:rPr>
        <w:t xml:space="preserve"> </w:t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>„Občiansky</w:t>
      </w:r>
      <w:r w:rsidRPr="009F3036">
        <w:rPr>
          <w:rFonts w:eastAsia="Times New Roman" w:cstheme="minorHAnsi"/>
          <w:spacing w:val="-17"/>
          <w:sz w:val="20"/>
          <w:szCs w:val="20"/>
          <w:lang w:eastAsia="sk-SK" w:bidi="sk-SK"/>
        </w:rPr>
        <w:t xml:space="preserve"> </w:t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>zákonník“)</w:t>
      </w:r>
      <w:r w:rsidRPr="009F3036">
        <w:rPr>
          <w:rFonts w:eastAsia="Times New Roman" w:cstheme="minorHAnsi"/>
          <w:spacing w:val="-15"/>
          <w:sz w:val="20"/>
          <w:szCs w:val="20"/>
          <w:lang w:eastAsia="sk-SK" w:bidi="sk-SK"/>
        </w:rPr>
        <w:t xml:space="preserve"> </w:t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>a v</w:t>
      </w:r>
      <w:r w:rsidRPr="009F3036">
        <w:rPr>
          <w:rFonts w:eastAsia="Times New Roman" w:cstheme="minorHAnsi"/>
          <w:spacing w:val="-27"/>
          <w:sz w:val="20"/>
          <w:szCs w:val="20"/>
          <w:lang w:eastAsia="sk-SK" w:bidi="sk-SK"/>
        </w:rPr>
        <w:t> </w:t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 xml:space="preserve">súlade </w:t>
      </w:r>
      <w:r w:rsidRPr="009F3036">
        <w:rPr>
          <w:rFonts w:eastAsia="Times New Roman" w:cstheme="minorHAnsi"/>
          <w:spacing w:val="-18"/>
          <w:sz w:val="20"/>
          <w:szCs w:val="20"/>
          <w:lang w:eastAsia="sk-SK" w:bidi="sk-SK"/>
        </w:rPr>
        <w:t xml:space="preserve">so </w:t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>zákonom</w:t>
      </w:r>
      <w:r w:rsidRPr="009F3036">
        <w:rPr>
          <w:rFonts w:eastAsia="Times New Roman" w:cstheme="minorHAnsi"/>
          <w:spacing w:val="-22"/>
          <w:sz w:val="20"/>
          <w:szCs w:val="20"/>
          <w:lang w:eastAsia="sk-SK" w:bidi="sk-SK"/>
        </w:rPr>
        <w:t xml:space="preserve"> </w:t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>č.</w:t>
      </w:r>
      <w:r w:rsidRPr="009F3036">
        <w:rPr>
          <w:rFonts w:eastAsia="Times New Roman" w:cstheme="minorHAnsi"/>
          <w:spacing w:val="-24"/>
          <w:sz w:val="20"/>
          <w:szCs w:val="20"/>
          <w:lang w:eastAsia="sk-SK" w:bidi="sk-SK"/>
        </w:rPr>
        <w:t xml:space="preserve"> </w:t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>523/2004</w:t>
      </w:r>
      <w:r w:rsidRPr="009F3036">
        <w:rPr>
          <w:rFonts w:eastAsia="Times New Roman" w:cstheme="minorHAnsi"/>
          <w:spacing w:val="-18"/>
          <w:sz w:val="20"/>
          <w:szCs w:val="20"/>
          <w:lang w:eastAsia="sk-SK" w:bidi="sk-SK"/>
        </w:rPr>
        <w:t xml:space="preserve"> </w:t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>Z.</w:t>
      </w:r>
      <w:r w:rsidRPr="009F3036">
        <w:rPr>
          <w:rFonts w:eastAsia="Times New Roman" w:cstheme="minorHAnsi"/>
          <w:spacing w:val="-24"/>
          <w:sz w:val="20"/>
          <w:szCs w:val="20"/>
          <w:lang w:eastAsia="sk-SK" w:bidi="sk-SK"/>
        </w:rPr>
        <w:t xml:space="preserve"> </w:t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>z.</w:t>
      </w:r>
      <w:r w:rsidRPr="009F3036">
        <w:rPr>
          <w:rFonts w:eastAsia="Times New Roman" w:cstheme="minorHAnsi"/>
          <w:spacing w:val="-27"/>
          <w:sz w:val="20"/>
          <w:szCs w:val="20"/>
          <w:lang w:eastAsia="sk-SK" w:bidi="sk-SK"/>
        </w:rPr>
        <w:t xml:space="preserve"> </w:t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>o</w:t>
      </w:r>
      <w:r w:rsidRPr="009F3036">
        <w:rPr>
          <w:rFonts w:eastAsia="Times New Roman" w:cstheme="minorHAnsi"/>
          <w:spacing w:val="-23"/>
          <w:sz w:val="20"/>
          <w:szCs w:val="20"/>
          <w:lang w:eastAsia="sk-SK" w:bidi="sk-SK"/>
        </w:rPr>
        <w:t> </w:t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>rozpočtových pravidlách</w:t>
      </w:r>
      <w:r w:rsidRPr="009F3036">
        <w:rPr>
          <w:rFonts w:eastAsia="Times New Roman" w:cstheme="minorHAnsi"/>
          <w:spacing w:val="-28"/>
          <w:sz w:val="20"/>
          <w:szCs w:val="20"/>
          <w:lang w:eastAsia="sk-SK" w:bidi="sk-SK"/>
        </w:rPr>
        <w:t xml:space="preserve"> </w:t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>verejnej</w:t>
      </w:r>
      <w:r w:rsidRPr="009F3036">
        <w:rPr>
          <w:rFonts w:eastAsia="Times New Roman" w:cstheme="minorHAnsi"/>
          <w:spacing w:val="-29"/>
          <w:sz w:val="20"/>
          <w:szCs w:val="20"/>
          <w:lang w:eastAsia="sk-SK" w:bidi="sk-SK"/>
        </w:rPr>
        <w:t xml:space="preserve"> </w:t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>správy</w:t>
      </w:r>
      <w:r w:rsidRPr="009F3036">
        <w:rPr>
          <w:rFonts w:eastAsia="Times New Roman" w:cstheme="minorHAnsi"/>
          <w:spacing w:val="-28"/>
          <w:sz w:val="20"/>
          <w:szCs w:val="20"/>
          <w:lang w:eastAsia="sk-SK" w:bidi="sk-SK"/>
        </w:rPr>
        <w:t xml:space="preserve"> </w:t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>a o</w:t>
      </w:r>
      <w:r w:rsidRPr="009F3036">
        <w:rPr>
          <w:rFonts w:eastAsia="Times New Roman" w:cstheme="minorHAnsi"/>
          <w:spacing w:val="-33"/>
          <w:sz w:val="20"/>
          <w:szCs w:val="20"/>
          <w:lang w:eastAsia="sk-SK" w:bidi="sk-SK"/>
        </w:rPr>
        <w:t xml:space="preserve"> </w:t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>zmene</w:t>
      </w:r>
      <w:r w:rsidRPr="009F3036">
        <w:rPr>
          <w:rFonts w:eastAsia="Times New Roman" w:cstheme="minorHAnsi"/>
          <w:spacing w:val="-30"/>
          <w:sz w:val="20"/>
          <w:szCs w:val="20"/>
          <w:lang w:eastAsia="sk-SK" w:bidi="sk-SK"/>
        </w:rPr>
        <w:t xml:space="preserve"> </w:t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>a</w:t>
      </w:r>
      <w:r w:rsidRPr="009F3036">
        <w:rPr>
          <w:rFonts w:eastAsia="Times New Roman" w:cstheme="minorHAnsi"/>
          <w:spacing w:val="-32"/>
          <w:sz w:val="20"/>
          <w:szCs w:val="20"/>
          <w:lang w:eastAsia="sk-SK" w:bidi="sk-SK"/>
        </w:rPr>
        <w:t xml:space="preserve"> </w:t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>doplnení</w:t>
      </w:r>
      <w:r w:rsidRPr="009F3036">
        <w:rPr>
          <w:rFonts w:eastAsia="Times New Roman" w:cstheme="minorHAnsi"/>
          <w:spacing w:val="-25"/>
          <w:sz w:val="20"/>
          <w:szCs w:val="20"/>
          <w:lang w:eastAsia="sk-SK" w:bidi="sk-SK"/>
        </w:rPr>
        <w:t xml:space="preserve"> </w:t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>niektorých</w:t>
      </w:r>
      <w:r w:rsidRPr="009F3036">
        <w:rPr>
          <w:rFonts w:eastAsia="Times New Roman" w:cstheme="minorHAnsi"/>
          <w:spacing w:val="-25"/>
          <w:sz w:val="20"/>
          <w:szCs w:val="20"/>
          <w:lang w:eastAsia="sk-SK" w:bidi="sk-SK"/>
        </w:rPr>
        <w:t xml:space="preserve"> </w:t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>zákonov</w:t>
      </w:r>
      <w:r w:rsidRPr="009F3036">
        <w:rPr>
          <w:rFonts w:eastAsia="Times New Roman" w:cstheme="minorHAnsi"/>
          <w:spacing w:val="-26"/>
          <w:sz w:val="20"/>
          <w:szCs w:val="20"/>
          <w:lang w:eastAsia="sk-SK" w:bidi="sk-SK"/>
        </w:rPr>
        <w:t xml:space="preserve"> </w:t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>(ďalej len „zákon o rozpočtových</w:t>
      </w:r>
      <w:r w:rsidRPr="009F3036">
        <w:rPr>
          <w:rFonts w:eastAsia="Times New Roman" w:cstheme="minorHAnsi"/>
          <w:spacing w:val="-4"/>
          <w:sz w:val="20"/>
          <w:szCs w:val="20"/>
          <w:lang w:eastAsia="sk-SK" w:bidi="sk-SK"/>
        </w:rPr>
        <w:t xml:space="preserve"> </w:t>
      </w:r>
      <w:r w:rsidRPr="009F3036">
        <w:rPr>
          <w:rFonts w:eastAsia="Times New Roman" w:cstheme="minorHAnsi"/>
          <w:sz w:val="20"/>
          <w:szCs w:val="20"/>
          <w:lang w:eastAsia="sk-SK" w:bidi="sk-SK"/>
        </w:rPr>
        <w:t>pravidlách“) a v súlade so zákonom č. 583/2004 Z. z. o rozpočtových pravidlách územnej samosprávy a o zmene a doplnení niektorých zákonov (ďalej len „zákon o rozpočtových pravidlách územnej samosprávy“).</w:t>
      </w:r>
    </w:p>
    <w:p w14:paraId="455399D3" w14:textId="77777777" w:rsidR="00E06201" w:rsidRDefault="00E06201" w:rsidP="00E0620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sk-SK" w:bidi="sk-SK"/>
        </w:rPr>
      </w:pPr>
    </w:p>
    <w:p w14:paraId="33411F8D" w14:textId="77777777" w:rsidR="00D6397A" w:rsidRPr="009F3036" w:rsidRDefault="00D6397A" w:rsidP="00E0620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sk-SK" w:bidi="sk-SK"/>
        </w:rPr>
      </w:pPr>
    </w:p>
    <w:p w14:paraId="64642D47" w14:textId="77777777" w:rsidR="00E06201" w:rsidRPr="009F3036" w:rsidRDefault="00E06201" w:rsidP="00E06201">
      <w:pPr>
        <w:widowControl w:val="0"/>
        <w:autoSpaceDE w:val="0"/>
        <w:autoSpaceDN w:val="0"/>
        <w:spacing w:after="0" w:line="240" w:lineRule="auto"/>
        <w:jc w:val="center"/>
        <w:outlineLvl w:val="5"/>
        <w:rPr>
          <w:rFonts w:eastAsia="Times New Roman" w:cstheme="minorHAnsi"/>
          <w:b/>
          <w:bCs/>
          <w:sz w:val="20"/>
          <w:szCs w:val="20"/>
          <w:lang w:eastAsia="sk-SK" w:bidi="sk-SK"/>
        </w:rPr>
      </w:pPr>
      <w:r w:rsidRPr="009F3036">
        <w:rPr>
          <w:rFonts w:eastAsia="Times New Roman" w:cstheme="minorHAnsi"/>
          <w:b/>
          <w:sz w:val="20"/>
          <w:szCs w:val="20"/>
          <w:lang w:eastAsia="sk-SK" w:bidi="sk-SK"/>
        </w:rPr>
        <w:t>Článok I.</w:t>
      </w:r>
    </w:p>
    <w:p w14:paraId="7229DA73" w14:textId="77777777" w:rsidR="00E06201" w:rsidRPr="009F3036" w:rsidRDefault="00E06201" w:rsidP="00E06201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9F3036">
        <w:rPr>
          <w:rFonts w:cstheme="minorHAnsi"/>
          <w:b/>
          <w:sz w:val="20"/>
          <w:szCs w:val="20"/>
        </w:rPr>
        <w:t>Predmet zmluvy a účel poskytnutia FPP</w:t>
      </w:r>
    </w:p>
    <w:p w14:paraId="4AAE6FED" w14:textId="77777777" w:rsidR="00E06201" w:rsidRPr="009F3036" w:rsidRDefault="00E06201" w:rsidP="00E06201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2108C492" w14:textId="77777777" w:rsidR="00E06201" w:rsidRPr="009F3036" w:rsidRDefault="00E06201" w:rsidP="00E06201">
      <w:pPr>
        <w:pStyle w:val="Odsekzoznamu"/>
        <w:numPr>
          <w:ilvl w:val="0"/>
          <w:numId w:val="1"/>
        </w:numPr>
        <w:shd w:val="clear" w:color="auto" w:fill="FFFFFF" w:themeFill="background1"/>
        <w:spacing w:after="0" w:line="240" w:lineRule="auto"/>
        <w:ind w:left="426"/>
        <w:jc w:val="both"/>
        <w:rPr>
          <w:rFonts w:cstheme="minorHAnsi"/>
          <w:position w:val="1"/>
          <w:sz w:val="20"/>
          <w:szCs w:val="20"/>
        </w:rPr>
      </w:pPr>
      <w:r w:rsidRPr="009F3036">
        <w:rPr>
          <w:rFonts w:cstheme="minorHAnsi"/>
          <w:position w:val="1"/>
          <w:sz w:val="20"/>
          <w:szCs w:val="20"/>
        </w:rPr>
        <w:t xml:space="preserve">Predmetom zmluvy je úprava zmluvných podmienok, práv a povinností zmluvných strán pri poskytnutí FPP na rozpočtový rok 2023  na počet prijímateľov sociálnej služby s trvalým pobytom </w:t>
      </w:r>
      <w:r w:rsidR="00950C48">
        <w:rPr>
          <w:rFonts w:cstheme="minorHAnsi"/>
          <w:position w:val="1"/>
          <w:sz w:val="20"/>
          <w:szCs w:val="20"/>
        </w:rPr>
        <w:t xml:space="preserve">v obci </w:t>
      </w:r>
      <w:r w:rsidR="00E61CAA">
        <w:rPr>
          <w:rFonts w:cstheme="minorHAnsi"/>
          <w:position w:val="1"/>
          <w:sz w:val="20"/>
          <w:szCs w:val="20"/>
        </w:rPr>
        <w:t xml:space="preserve">Zvončín </w:t>
      </w:r>
      <w:r w:rsidRPr="009F3036">
        <w:rPr>
          <w:rFonts w:cstheme="minorHAnsi"/>
          <w:position w:val="1"/>
          <w:sz w:val="20"/>
          <w:szCs w:val="20"/>
        </w:rPr>
        <w:t>poskytovanej v zariadení pre seniorov (ďalej len „sociálna služba“) (názov ZPS)</w:t>
      </w:r>
      <w:r w:rsidRPr="009F3036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9F3036">
        <w:rPr>
          <w:rFonts w:cstheme="minorHAnsi"/>
          <w:b/>
          <w:bCs/>
          <w:sz w:val="20"/>
          <w:szCs w:val="20"/>
        </w:rPr>
        <w:t>Platanum</w:t>
      </w:r>
      <w:proofErr w:type="spellEnd"/>
      <w:r w:rsidRPr="009F3036">
        <w:rPr>
          <w:rFonts w:cstheme="minorHAnsi"/>
          <w:b/>
          <w:bCs/>
          <w:sz w:val="20"/>
          <w:szCs w:val="20"/>
        </w:rPr>
        <w:t xml:space="preserve">, </w:t>
      </w:r>
      <w:proofErr w:type="spellStart"/>
      <w:r w:rsidRPr="009F3036">
        <w:rPr>
          <w:rFonts w:cstheme="minorHAnsi"/>
          <w:b/>
          <w:bCs/>
          <w:sz w:val="20"/>
          <w:szCs w:val="20"/>
        </w:rPr>
        <w:t>n.o</w:t>
      </w:r>
      <w:proofErr w:type="spellEnd"/>
      <w:r w:rsidRPr="009F3036">
        <w:rPr>
          <w:rFonts w:cstheme="minorHAnsi"/>
          <w:b/>
          <w:bCs/>
          <w:sz w:val="20"/>
          <w:szCs w:val="20"/>
        </w:rPr>
        <w:t>.</w:t>
      </w:r>
      <w:r w:rsidRPr="009F3036">
        <w:rPr>
          <w:rFonts w:cstheme="minorHAnsi"/>
          <w:position w:val="1"/>
          <w:sz w:val="20"/>
          <w:szCs w:val="20"/>
        </w:rPr>
        <w:t xml:space="preserve">, </w:t>
      </w:r>
      <w:r w:rsidRPr="009F3036">
        <w:rPr>
          <w:rFonts w:cstheme="minorHAnsi"/>
          <w:sz w:val="20"/>
          <w:szCs w:val="20"/>
        </w:rPr>
        <w:t>Ružová dolina 15789/7, 821 08 Bratislava</w:t>
      </w:r>
      <w:r w:rsidRPr="009F3036">
        <w:rPr>
          <w:rFonts w:cstheme="minorHAnsi"/>
          <w:position w:val="1"/>
          <w:sz w:val="20"/>
          <w:szCs w:val="20"/>
        </w:rPr>
        <w:t xml:space="preserve"> miesto poskytovania sociálnej služby: </w:t>
      </w:r>
      <w:r w:rsidRPr="009F3036">
        <w:rPr>
          <w:rFonts w:cstheme="minorHAnsi"/>
          <w:sz w:val="20"/>
          <w:szCs w:val="20"/>
        </w:rPr>
        <w:t xml:space="preserve">St. </w:t>
      </w:r>
      <w:proofErr w:type="spellStart"/>
      <w:r w:rsidRPr="009F3036">
        <w:rPr>
          <w:rFonts w:cstheme="minorHAnsi"/>
          <w:sz w:val="20"/>
          <w:szCs w:val="20"/>
        </w:rPr>
        <w:t>Moritz</w:t>
      </w:r>
      <w:proofErr w:type="spellEnd"/>
      <w:r w:rsidRPr="009F3036">
        <w:rPr>
          <w:rFonts w:cstheme="minorHAnsi"/>
          <w:sz w:val="20"/>
          <w:szCs w:val="20"/>
        </w:rPr>
        <w:t xml:space="preserve">, SNP 299/65, 919 04 Smolenice </w:t>
      </w:r>
      <w:r w:rsidRPr="009F3036">
        <w:rPr>
          <w:rFonts w:cstheme="minorHAnsi"/>
          <w:position w:val="1"/>
          <w:sz w:val="20"/>
          <w:szCs w:val="20"/>
        </w:rPr>
        <w:t>a Platan SNP 305/63, 919 04 Smolenice a záväzok príjemcu zabezpečiť poskytovanie uvedeného druhu sociálnej služby podľa zákona o sociálnych službách.</w:t>
      </w:r>
    </w:p>
    <w:p w14:paraId="6869D6F9" w14:textId="77777777" w:rsidR="00E06201" w:rsidRDefault="00E06201" w:rsidP="00E06201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cstheme="minorHAnsi"/>
          <w:position w:val="1"/>
          <w:sz w:val="20"/>
          <w:szCs w:val="20"/>
        </w:rPr>
      </w:pPr>
      <w:r w:rsidRPr="009F3036">
        <w:rPr>
          <w:rFonts w:cstheme="minorHAnsi"/>
          <w:position w:val="1"/>
          <w:sz w:val="20"/>
          <w:szCs w:val="20"/>
        </w:rPr>
        <w:t>Zoznam prijímateľov sociál</w:t>
      </w:r>
      <w:r w:rsidR="00950C48">
        <w:rPr>
          <w:rFonts w:cstheme="minorHAnsi"/>
          <w:position w:val="1"/>
          <w:sz w:val="20"/>
          <w:szCs w:val="20"/>
        </w:rPr>
        <w:t>nej služby s tr</w:t>
      </w:r>
      <w:r w:rsidR="00E61CAA">
        <w:rPr>
          <w:rFonts w:cstheme="minorHAnsi"/>
          <w:position w:val="1"/>
          <w:sz w:val="20"/>
          <w:szCs w:val="20"/>
        </w:rPr>
        <w:t>valým pobytom v obci Zvončín</w:t>
      </w:r>
      <w:r w:rsidRPr="009F3036">
        <w:rPr>
          <w:rFonts w:cstheme="minorHAnsi"/>
          <w:position w:val="1"/>
          <w:sz w:val="20"/>
          <w:szCs w:val="20"/>
        </w:rPr>
        <w:t xml:space="preserve">, na </w:t>
      </w:r>
      <w:r w:rsidRPr="009F3036">
        <w:rPr>
          <w:rFonts w:cstheme="minorHAnsi"/>
          <w:position w:val="1"/>
          <w:sz w:val="20"/>
          <w:szCs w:val="20"/>
          <w:u w:val="single"/>
        </w:rPr>
        <w:t> </w:t>
      </w:r>
      <w:r w:rsidRPr="009F3036">
        <w:rPr>
          <w:rFonts w:cstheme="minorHAnsi"/>
          <w:position w:val="1"/>
          <w:sz w:val="20"/>
          <w:szCs w:val="20"/>
        </w:rPr>
        <w:t>ktorých si príjemca FPP uplatňuje poskytnutie FPP a s ktorými má uzatvorenú zmluvu o poskytovaní sociálnej služby v zariadení,  je neoddeliteľnou prílohou č. 1 tejto zmluvy.</w:t>
      </w:r>
    </w:p>
    <w:p w14:paraId="3F6908AA" w14:textId="77777777" w:rsidR="00D6397A" w:rsidRDefault="00D6397A" w:rsidP="00D6397A">
      <w:pPr>
        <w:shd w:val="clear" w:color="auto" w:fill="FFFFFF"/>
        <w:spacing w:after="0" w:line="240" w:lineRule="auto"/>
        <w:jc w:val="both"/>
        <w:rPr>
          <w:rFonts w:cstheme="minorHAnsi"/>
          <w:position w:val="1"/>
          <w:sz w:val="20"/>
          <w:szCs w:val="20"/>
        </w:rPr>
      </w:pPr>
    </w:p>
    <w:p w14:paraId="3B7E456A" w14:textId="77777777" w:rsidR="00D6397A" w:rsidRPr="00D6397A" w:rsidRDefault="00D6397A" w:rsidP="00D6397A">
      <w:pPr>
        <w:shd w:val="clear" w:color="auto" w:fill="FFFFFF"/>
        <w:spacing w:after="0" w:line="240" w:lineRule="auto"/>
        <w:jc w:val="both"/>
        <w:rPr>
          <w:rFonts w:cstheme="minorHAnsi"/>
          <w:position w:val="1"/>
          <w:sz w:val="20"/>
          <w:szCs w:val="20"/>
        </w:rPr>
      </w:pPr>
    </w:p>
    <w:p w14:paraId="7639BD4F" w14:textId="77777777" w:rsidR="002F3B89" w:rsidRPr="009F3036" w:rsidRDefault="00E06201" w:rsidP="009F3036">
      <w:pPr>
        <w:spacing w:after="0"/>
        <w:jc w:val="center"/>
        <w:rPr>
          <w:rFonts w:cstheme="minorHAnsi"/>
          <w:b/>
        </w:rPr>
      </w:pPr>
      <w:r w:rsidRPr="009F3036">
        <w:rPr>
          <w:rFonts w:cstheme="minorHAnsi"/>
          <w:b/>
        </w:rPr>
        <w:lastRenderedPageBreak/>
        <w:t>Článok II.</w:t>
      </w:r>
    </w:p>
    <w:p w14:paraId="20207CAF" w14:textId="77777777" w:rsidR="00E06201" w:rsidRDefault="00E06201" w:rsidP="009F3036">
      <w:pPr>
        <w:spacing w:after="0"/>
        <w:jc w:val="center"/>
        <w:rPr>
          <w:rFonts w:cstheme="minorHAnsi"/>
          <w:b/>
        </w:rPr>
      </w:pPr>
      <w:r w:rsidRPr="009F3036">
        <w:rPr>
          <w:rFonts w:cstheme="minorHAnsi"/>
          <w:b/>
        </w:rPr>
        <w:t>Určenie výšky finančného príspevku</w:t>
      </w:r>
    </w:p>
    <w:p w14:paraId="195BF827" w14:textId="77777777" w:rsidR="00D6397A" w:rsidRPr="009F3036" w:rsidRDefault="00D6397A" w:rsidP="009F3036">
      <w:pPr>
        <w:spacing w:after="0"/>
        <w:jc w:val="center"/>
        <w:rPr>
          <w:rFonts w:cstheme="minorHAnsi"/>
          <w:b/>
        </w:rPr>
      </w:pPr>
    </w:p>
    <w:p w14:paraId="784BBAF1" w14:textId="5F00FAE1" w:rsidR="00E06201" w:rsidRPr="009F3036" w:rsidRDefault="00E06201" w:rsidP="00BF6F1A">
      <w:pPr>
        <w:pStyle w:val="Odsekzoznamu"/>
        <w:numPr>
          <w:ilvl w:val="0"/>
          <w:numId w:val="2"/>
        </w:numPr>
        <w:jc w:val="both"/>
        <w:rPr>
          <w:rFonts w:cstheme="minorHAnsi"/>
        </w:rPr>
      </w:pPr>
      <w:r w:rsidRPr="009F3036">
        <w:rPr>
          <w:rFonts w:cstheme="minorHAnsi"/>
        </w:rPr>
        <w:t>Výška finančného príspevku na prevádzku poskytovanej sociálnej služby v zariadení pre seniorov na rozpočtový rok 2023 je v zmysle zákona o sociálnych službác</w:t>
      </w:r>
      <w:r w:rsidR="008407CD" w:rsidRPr="009F3036">
        <w:rPr>
          <w:rFonts w:cstheme="minorHAnsi"/>
        </w:rPr>
        <w:t>h urč</w:t>
      </w:r>
      <w:r w:rsidR="00950C48">
        <w:rPr>
          <w:rFonts w:cstheme="minorHAnsi"/>
        </w:rPr>
        <w:t xml:space="preserve">ená vo výške  </w:t>
      </w:r>
      <w:r w:rsidR="00BF6F1A">
        <w:rPr>
          <w:rFonts w:cstheme="minorHAnsi"/>
        </w:rPr>
        <w:t>100,-</w:t>
      </w:r>
      <w:r w:rsidRPr="009F3036">
        <w:rPr>
          <w:rFonts w:cstheme="minorHAnsi"/>
        </w:rPr>
        <w:t xml:space="preserve"> eur na fyzickú oso</w:t>
      </w:r>
      <w:r w:rsidR="00950C48">
        <w:rPr>
          <w:rFonts w:cstheme="minorHAnsi"/>
        </w:rPr>
        <w:t xml:space="preserve">bu, ktorá je obyvateľom obce </w:t>
      </w:r>
      <w:r w:rsidR="00E61CAA">
        <w:rPr>
          <w:rFonts w:cstheme="minorHAnsi"/>
        </w:rPr>
        <w:t>Zvončín</w:t>
      </w:r>
      <w:r w:rsidRPr="009F3036">
        <w:rPr>
          <w:rFonts w:cstheme="minorHAnsi"/>
        </w:rPr>
        <w:t xml:space="preserve"> a poskytuje sa jej v zariadení sociálna služba.</w:t>
      </w:r>
    </w:p>
    <w:p w14:paraId="0C4FBA65" w14:textId="1A897704" w:rsidR="008407CD" w:rsidRPr="009F3036" w:rsidRDefault="008407CD" w:rsidP="00BF6F1A">
      <w:pPr>
        <w:pStyle w:val="Odsekzoznamu"/>
        <w:numPr>
          <w:ilvl w:val="0"/>
          <w:numId w:val="2"/>
        </w:numPr>
        <w:jc w:val="both"/>
        <w:rPr>
          <w:rFonts w:cstheme="minorHAnsi"/>
        </w:rPr>
      </w:pPr>
      <w:r w:rsidRPr="009F3036">
        <w:rPr>
          <w:rFonts w:cstheme="minorHAnsi"/>
        </w:rPr>
        <w:t>V súlade s ods. 1 tohto článku</w:t>
      </w:r>
      <w:r w:rsidR="003E55A9" w:rsidRPr="009F3036">
        <w:rPr>
          <w:rFonts w:cstheme="minorHAnsi"/>
        </w:rPr>
        <w:t xml:space="preserve"> zmluvy poskytne poskytovateľ príjemcovi finan</w:t>
      </w:r>
      <w:r w:rsidR="00950C48">
        <w:rPr>
          <w:rFonts w:cstheme="minorHAnsi"/>
        </w:rPr>
        <w:t xml:space="preserve">čný príspevok v celkovej sume </w:t>
      </w:r>
      <w:r w:rsidR="00BF6F1A">
        <w:rPr>
          <w:rFonts w:cstheme="minorHAnsi"/>
        </w:rPr>
        <w:t>100,-</w:t>
      </w:r>
      <w:r w:rsidR="00950C48">
        <w:rPr>
          <w:rFonts w:cstheme="minorHAnsi"/>
        </w:rPr>
        <w:t xml:space="preserve"> e</w:t>
      </w:r>
      <w:r w:rsidR="00E61CAA">
        <w:rPr>
          <w:rFonts w:cstheme="minorHAnsi"/>
        </w:rPr>
        <w:t>ur ( slovom</w:t>
      </w:r>
      <w:r w:rsidR="00BF6F1A">
        <w:rPr>
          <w:rFonts w:cstheme="minorHAnsi"/>
        </w:rPr>
        <w:t xml:space="preserve">: </w:t>
      </w:r>
      <w:proofErr w:type="spellStart"/>
      <w:r w:rsidR="00BF6F1A">
        <w:rPr>
          <w:rFonts w:cstheme="minorHAnsi"/>
        </w:rPr>
        <w:t>jedensto</w:t>
      </w:r>
      <w:proofErr w:type="spellEnd"/>
      <w:r w:rsidR="00BF6F1A">
        <w:rPr>
          <w:rFonts w:cstheme="minorHAnsi"/>
        </w:rPr>
        <w:t>)</w:t>
      </w:r>
      <w:r w:rsidR="003E55A9" w:rsidRPr="009F3036">
        <w:rPr>
          <w:rFonts w:cstheme="minorHAnsi"/>
        </w:rPr>
        <w:t xml:space="preserve"> pre rozpočtový rok 2023 na úhradu bežných nákladov vzniknutých v období od 1.</w:t>
      </w:r>
      <w:r w:rsidR="00BF6F1A">
        <w:rPr>
          <w:rFonts w:cstheme="minorHAnsi"/>
        </w:rPr>
        <w:t>10</w:t>
      </w:r>
      <w:r w:rsidR="003E55A9" w:rsidRPr="009F3036">
        <w:rPr>
          <w:rFonts w:cstheme="minorHAnsi"/>
        </w:rPr>
        <w:t>.20</w:t>
      </w:r>
      <w:r w:rsidR="00504F61">
        <w:rPr>
          <w:rFonts w:cstheme="minorHAnsi"/>
        </w:rPr>
        <w:t>23 do 31.12.2023 na 1 klienta</w:t>
      </w:r>
      <w:r w:rsidR="001A5957" w:rsidRPr="009F3036">
        <w:rPr>
          <w:rFonts w:cstheme="minorHAnsi"/>
        </w:rPr>
        <w:t xml:space="preserve"> ( príloha č. 2</w:t>
      </w:r>
      <w:r w:rsidR="00950C48">
        <w:rPr>
          <w:rFonts w:cstheme="minorHAnsi"/>
        </w:rPr>
        <w:t>) s tr</w:t>
      </w:r>
      <w:r w:rsidR="00E61CAA">
        <w:rPr>
          <w:rFonts w:cstheme="minorHAnsi"/>
        </w:rPr>
        <w:t>valým pobytom v obci Zvončín</w:t>
      </w:r>
      <w:r w:rsidR="003E55A9" w:rsidRPr="009F3036">
        <w:rPr>
          <w:rFonts w:cstheme="minorHAnsi"/>
        </w:rPr>
        <w:t xml:space="preserve"> za podmienok ďalej v zmluve dohodnutých.</w:t>
      </w:r>
    </w:p>
    <w:p w14:paraId="69AE7E7E" w14:textId="26A78F0D" w:rsidR="003E55A9" w:rsidRPr="009F3036" w:rsidRDefault="003E55A9" w:rsidP="00BF6F1A">
      <w:pPr>
        <w:pStyle w:val="Odsekzoznamu"/>
        <w:numPr>
          <w:ilvl w:val="0"/>
          <w:numId w:val="2"/>
        </w:numPr>
        <w:jc w:val="both"/>
        <w:rPr>
          <w:rFonts w:cstheme="minorHAnsi"/>
        </w:rPr>
      </w:pPr>
      <w:r w:rsidRPr="009F3036">
        <w:rPr>
          <w:rFonts w:cstheme="minorHAnsi"/>
        </w:rPr>
        <w:t>Poskytovateľ poskytne finančný príspevok príjemcovi prevodom na jeho účet uvedený v záhlaví tejto zmluvy za obdobie od 1.1</w:t>
      </w:r>
      <w:r w:rsidR="00BF6F1A">
        <w:rPr>
          <w:rFonts w:cstheme="minorHAnsi"/>
        </w:rPr>
        <w:t>0</w:t>
      </w:r>
      <w:r w:rsidRPr="009F3036">
        <w:rPr>
          <w:rFonts w:cstheme="minorHAnsi"/>
        </w:rPr>
        <w:t>.2023 do 31.12.2023 do desiatich dní od podpísania tejto zmluvy.</w:t>
      </w:r>
    </w:p>
    <w:p w14:paraId="6637A4C0" w14:textId="77777777" w:rsidR="00D6397A" w:rsidRDefault="00D6397A" w:rsidP="009F3036">
      <w:pPr>
        <w:spacing w:after="0"/>
        <w:jc w:val="center"/>
        <w:rPr>
          <w:rFonts w:cstheme="minorHAnsi"/>
          <w:b/>
        </w:rPr>
      </w:pPr>
    </w:p>
    <w:p w14:paraId="7FB8590D" w14:textId="77777777" w:rsidR="003E55A9" w:rsidRPr="009F3036" w:rsidRDefault="003E55A9" w:rsidP="009F3036">
      <w:pPr>
        <w:spacing w:after="0"/>
        <w:jc w:val="center"/>
        <w:rPr>
          <w:rFonts w:cstheme="minorHAnsi"/>
          <w:b/>
        </w:rPr>
      </w:pPr>
      <w:r w:rsidRPr="009F3036">
        <w:rPr>
          <w:rFonts w:cstheme="minorHAnsi"/>
          <w:b/>
        </w:rPr>
        <w:t>Článok III.</w:t>
      </w:r>
    </w:p>
    <w:p w14:paraId="5E3D38DD" w14:textId="77777777" w:rsidR="003E55A9" w:rsidRDefault="003E55A9" w:rsidP="009F3036">
      <w:pPr>
        <w:spacing w:after="0"/>
        <w:jc w:val="center"/>
        <w:rPr>
          <w:rFonts w:cstheme="minorHAnsi"/>
          <w:b/>
        </w:rPr>
      </w:pPr>
      <w:r w:rsidRPr="009F3036">
        <w:rPr>
          <w:rFonts w:cstheme="minorHAnsi"/>
          <w:b/>
        </w:rPr>
        <w:t>Vyúčtovanie</w:t>
      </w:r>
    </w:p>
    <w:p w14:paraId="6DBB5AE9" w14:textId="77777777" w:rsidR="00D6397A" w:rsidRPr="009F3036" w:rsidRDefault="00D6397A" w:rsidP="009F3036">
      <w:pPr>
        <w:spacing w:after="0"/>
        <w:jc w:val="center"/>
        <w:rPr>
          <w:rFonts w:cstheme="minorHAnsi"/>
          <w:b/>
        </w:rPr>
      </w:pPr>
    </w:p>
    <w:p w14:paraId="479B9AAC" w14:textId="77777777" w:rsidR="003E55A9" w:rsidRPr="009F3036" w:rsidRDefault="00950C48" w:rsidP="00BF6F1A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Príjemca je povinný obci </w:t>
      </w:r>
      <w:r w:rsidR="00E61CAA">
        <w:rPr>
          <w:rFonts w:cstheme="minorHAnsi"/>
        </w:rPr>
        <w:t>Zvončín</w:t>
      </w:r>
      <w:r>
        <w:rPr>
          <w:rFonts w:cstheme="minorHAnsi"/>
        </w:rPr>
        <w:t xml:space="preserve"> </w:t>
      </w:r>
      <w:r w:rsidR="001A5957" w:rsidRPr="009F3036">
        <w:rPr>
          <w:rFonts w:cstheme="minorHAnsi"/>
        </w:rPr>
        <w:t>doručiť podľa prílohy č. 1 tejto zmluvy vyplnené „zúčtovanie finančných príspevkov</w:t>
      </w:r>
      <w:r>
        <w:rPr>
          <w:rFonts w:cstheme="minorHAnsi"/>
        </w:rPr>
        <w:t xml:space="preserve"> poskytnu</w:t>
      </w:r>
      <w:r w:rsidR="00E61CAA">
        <w:rPr>
          <w:rFonts w:cstheme="minorHAnsi"/>
        </w:rPr>
        <w:t xml:space="preserve">tých z rozpočtu obce Zvončín“ </w:t>
      </w:r>
      <w:r w:rsidR="001A5957" w:rsidRPr="009F3036">
        <w:rPr>
          <w:rFonts w:cstheme="minorHAnsi"/>
        </w:rPr>
        <w:t xml:space="preserve"> a avízo o čerpaní finančného príspevku s uvedením centrálneho čísla zmluvy, výšky vyčerpaného finančného  príspevku a výšky vráteného finančné príspevku z dôvodu neposkytovania sociálnej služby v požadovanom rozsahu, ktorý vracia na príslušný účet mesta</w:t>
      </w:r>
      <w:r w:rsidR="00E61CAA">
        <w:rPr>
          <w:rFonts w:cstheme="minorHAnsi"/>
        </w:rPr>
        <w:t>/ obce v termíne do 31</w:t>
      </w:r>
      <w:r>
        <w:rPr>
          <w:rFonts w:cstheme="minorHAnsi"/>
        </w:rPr>
        <w:t>.1.</w:t>
      </w:r>
      <w:r w:rsidR="001A5957" w:rsidRPr="009F3036">
        <w:rPr>
          <w:rFonts w:cstheme="minorHAnsi"/>
        </w:rPr>
        <w:t>2024. a príjemca je povinný doručiť celkové vyúčtovanie finančného príspevku v termí</w:t>
      </w:r>
      <w:r w:rsidR="00E61CAA">
        <w:rPr>
          <w:rFonts w:cstheme="minorHAnsi"/>
        </w:rPr>
        <w:t>ne do 31</w:t>
      </w:r>
      <w:r>
        <w:rPr>
          <w:rFonts w:cstheme="minorHAnsi"/>
        </w:rPr>
        <w:t>.1.</w:t>
      </w:r>
      <w:r w:rsidR="001A5957" w:rsidRPr="009F3036">
        <w:rPr>
          <w:rFonts w:cstheme="minorHAnsi"/>
        </w:rPr>
        <w:t xml:space="preserve">2024. </w:t>
      </w:r>
    </w:p>
    <w:p w14:paraId="3789A668" w14:textId="77777777" w:rsidR="001A5957" w:rsidRPr="009F3036" w:rsidRDefault="001A5957" w:rsidP="00BF6F1A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 w:rsidRPr="009F3036">
        <w:rPr>
          <w:rFonts w:cstheme="minorHAnsi"/>
        </w:rPr>
        <w:t>Ak príjemca prestane poskytovať sociálnu službu pred 31.12.2023, je povinný vyúčtovať poskytnutý finančný príspevok v termíne do 30 dní po skončení poskytovania sociálnej služby.</w:t>
      </w:r>
    </w:p>
    <w:p w14:paraId="36C1A92A" w14:textId="77777777" w:rsidR="00D6397A" w:rsidRDefault="00D6397A" w:rsidP="009F3036">
      <w:pPr>
        <w:spacing w:after="0"/>
        <w:jc w:val="center"/>
        <w:rPr>
          <w:rFonts w:cstheme="minorHAnsi"/>
          <w:b/>
        </w:rPr>
      </w:pPr>
    </w:p>
    <w:p w14:paraId="3E8391BD" w14:textId="77777777" w:rsidR="001A5957" w:rsidRPr="009F3036" w:rsidRDefault="004D5410" w:rsidP="009F3036">
      <w:pPr>
        <w:spacing w:after="0"/>
        <w:jc w:val="center"/>
        <w:rPr>
          <w:rFonts w:cstheme="minorHAnsi"/>
          <w:b/>
        </w:rPr>
      </w:pPr>
      <w:r w:rsidRPr="009F3036">
        <w:rPr>
          <w:rFonts w:cstheme="minorHAnsi"/>
          <w:b/>
        </w:rPr>
        <w:t>Článok IV.</w:t>
      </w:r>
    </w:p>
    <w:p w14:paraId="587AE590" w14:textId="77777777" w:rsidR="004D5410" w:rsidRPr="009F3036" w:rsidRDefault="004D5410" w:rsidP="009F3036">
      <w:pPr>
        <w:spacing w:after="0"/>
        <w:jc w:val="center"/>
        <w:rPr>
          <w:rFonts w:cstheme="minorHAnsi"/>
          <w:b/>
        </w:rPr>
      </w:pPr>
      <w:r w:rsidRPr="009F3036">
        <w:rPr>
          <w:rFonts w:cstheme="minorHAnsi"/>
          <w:b/>
        </w:rPr>
        <w:t>Práva a povinnosti zmluvných strán</w:t>
      </w:r>
    </w:p>
    <w:p w14:paraId="7DC5A059" w14:textId="77777777" w:rsidR="004D5410" w:rsidRPr="009F3036" w:rsidRDefault="004D5410" w:rsidP="009F3036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21A56AC6" w14:textId="77777777" w:rsidR="004D5410" w:rsidRPr="009F3036" w:rsidRDefault="004D5410" w:rsidP="0021467B">
      <w:pPr>
        <w:pStyle w:val="Odsekzoznamu"/>
        <w:numPr>
          <w:ilvl w:val="0"/>
          <w:numId w:val="13"/>
        </w:numPr>
        <w:jc w:val="both"/>
        <w:rPr>
          <w:rFonts w:cstheme="minorHAnsi"/>
        </w:rPr>
      </w:pPr>
      <w:r w:rsidRPr="009F3036">
        <w:rPr>
          <w:rFonts w:cstheme="minorHAnsi"/>
        </w:rPr>
        <w:t xml:space="preserve">Príjemca je povinný pri použití finančného príspevku dodržať hospodárnosť, efektívnosť a účelnosť jeho použitia v súlade s ustanoveniami § 19 ods. 3 zákona č. 523/2004 </w:t>
      </w:r>
      <w:proofErr w:type="spellStart"/>
      <w:r w:rsidRPr="009F3036">
        <w:rPr>
          <w:rFonts w:cstheme="minorHAnsi"/>
        </w:rPr>
        <w:t>Z.z</w:t>
      </w:r>
      <w:proofErr w:type="spellEnd"/>
      <w:r w:rsidRPr="009F3036">
        <w:rPr>
          <w:rFonts w:cstheme="minorHAnsi"/>
        </w:rPr>
        <w:t>. o rozpočtových pravidlách verejnej správy v znení neskorších zmien a doplnkov.</w:t>
      </w:r>
    </w:p>
    <w:p w14:paraId="61FDEBE5" w14:textId="77777777" w:rsidR="003E55A9" w:rsidRDefault="004D5410" w:rsidP="0021467B">
      <w:pPr>
        <w:pStyle w:val="Odsekzoznamu"/>
        <w:numPr>
          <w:ilvl w:val="0"/>
          <w:numId w:val="13"/>
        </w:numPr>
        <w:jc w:val="both"/>
        <w:rPr>
          <w:rFonts w:cstheme="minorHAnsi"/>
        </w:rPr>
      </w:pPr>
      <w:r w:rsidRPr="009F3036">
        <w:rPr>
          <w:rFonts w:cstheme="minorHAnsi"/>
        </w:rPr>
        <w:t xml:space="preserve">Príjemca je povinný za účelom kontroly hospodárenia s poskytnutými finančným príspevkom umožniť povereným zamestnancom poskytovateľa </w:t>
      </w:r>
      <w:r w:rsidR="00570A4F">
        <w:rPr>
          <w:rFonts w:cstheme="minorHAnsi"/>
        </w:rPr>
        <w:t>v</w:t>
      </w:r>
      <w:r w:rsidRPr="009F3036">
        <w:rPr>
          <w:rFonts w:cstheme="minorHAnsi"/>
        </w:rPr>
        <w:t>stup do objektu zariadenia pre seniorov predložiť požadované doklady, informácie a poskytovaní sociálnej služby vysvetlenia súvisiace s vykonávanou kontrolou a poskytnúť požadovanú súčinnosť. Kontrola bude vykonávaná podľa §100 ods.1 a 2 zákona o sociálnych službách.</w:t>
      </w:r>
    </w:p>
    <w:p w14:paraId="654F9258" w14:textId="77777777" w:rsidR="00D6397A" w:rsidRPr="00D6397A" w:rsidRDefault="00D6397A" w:rsidP="00D6397A">
      <w:pPr>
        <w:rPr>
          <w:rFonts w:cstheme="minorHAnsi"/>
        </w:rPr>
      </w:pPr>
    </w:p>
    <w:p w14:paraId="38AE3839" w14:textId="77777777" w:rsidR="004D5410" w:rsidRPr="009F3036" w:rsidRDefault="004D5410" w:rsidP="003274F1">
      <w:pPr>
        <w:pStyle w:val="Odsekzoznamu"/>
        <w:numPr>
          <w:ilvl w:val="0"/>
          <w:numId w:val="13"/>
        </w:numPr>
        <w:rPr>
          <w:rFonts w:cstheme="minorHAnsi"/>
        </w:rPr>
      </w:pPr>
      <w:r w:rsidRPr="009F3036">
        <w:rPr>
          <w:rFonts w:cstheme="minorHAnsi"/>
        </w:rPr>
        <w:t>Príjemca je povinný:</w:t>
      </w:r>
    </w:p>
    <w:p w14:paraId="0EAFBF06" w14:textId="77777777" w:rsidR="004D5410" w:rsidRPr="009F3036" w:rsidRDefault="004D5410" w:rsidP="004D5410">
      <w:pPr>
        <w:pStyle w:val="Odsekzoznamu"/>
        <w:numPr>
          <w:ilvl w:val="0"/>
          <w:numId w:val="14"/>
        </w:numPr>
        <w:rPr>
          <w:rFonts w:cstheme="minorHAnsi"/>
        </w:rPr>
      </w:pPr>
      <w:r w:rsidRPr="009F3036">
        <w:rPr>
          <w:rFonts w:cstheme="minorHAnsi"/>
        </w:rPr>
        <w:t>použiť finančný príspevok len na bežné výdavky súvisiace so zabezpečením poskytovania sociálnej služby</w:t>
      </w:r>
    </w:p>
    <w:p w14:paraId="073FF444" w14:textId="77777777" w:rsidR="004D5410" w:rsidRPr="009F3036" w:rsidRDefault="004D5410" w:rsidP="004D5410">
      <w:pPr>
        <w:pStyle w:val="Odsekzoznamu"/>
        <w:numPr>
          <w:ilvl w:val="0"/>
          <w:numId w:val="14"/>
        </w:numPr>
        <w:rPr>
          <w:rFonts w:cstheme="minorHAnsi"/>
        </w:rPr>
      </w:pPr>
      <w:r w:rsidRPr="009F3036">
        <w:rPr>
          <w:rFonts w:cstheme="minorHAnsi"/>
        </w:rPr>
        <w:t>viesť samostatnú účtovnú evidenciu o použití finančného príspevku na prevádzku poskytovanej sociálnej služby</w:t>
      </w:r>
    </w:p>
    <w:p w14:paraId="3B8A9930" w14:textId="77777777" w:rsidR="004D5410" w:rsidRPr="009F3036" w:rsidRDefault="004D5410" w:rsidP="004D5410">
      <w:pPr>
        <w:pStyle w:val="Odsekzoznamu"/>
        <w:numPr>
          <w:ilvl w:val="0"/>
          <w:numId w:val="14"/>
        </w:numPr>
        <w:rPr>
          <w:rFonts w:cstheme="minorHAnsi"/>
        </w:rPr>
      </w:pPr>
      <w:r w:rsidRPr="009F3036">
        <w:rPr>
          <w:rFonts w:cstheme="minorHAnsi"/>
        </w:rPr>
        <w:t>použiť poskytnutý finančný príspevok vrátane zúčtovania bankou do 31.12.2023</w:t>
      </w:r>
    </w:p>
    <w:p w14:paraId="4F23A106" w14:textId="77777777" w:rsidR="004D5410" w:rsidRPr="009F3036" w:rsidRDefault="00526FCB" w:rsidP="004D5410">
      <w:pPr>
        <w:pStyle w:val="Odsekzoznamu"/>
        <w:numPr>
          <w:ilvl w:val="0"/>
          <w:numId w:val="14"/>
        </w:numPr>
        <w:rPr>
          <w:rFonts w:cstheme="minorHAnsi"/>
        </w:rPr>
      </w:pPr>
      <w:r w:rsidRPr="009F3036">
        <w:rPr>
          <w:rFonts w:cstheme="minorHAnsi"/>
        </w:rPr>
        <w:t>predložiť všetky požadované doklady v súlade s Metodickým usmernením, pre neverejných poskytovateľov sociálnyc</w:t>
      </w:r>
      <w:r w:rsidR="00950C48">
        <w:rPr>
          <w:rFonts w:cstheme="minorHAnsi"/>
        </w:rPr>
        <w:t>h služieb</w:t>
      </w:r>
      <w:r w:rsidR="00E61CAA">
        <w:rPr>
          <w:rFonts w:cstheme="minorHAnsi"/>
        </w:rPr>
        <w:t xml:space="preserve"> vypracovaných obcou Zvončín</w:t>
      </w:r>
    </w:p>
    <w:p w14:paraId="24E5542C" w14:textId="77777777" w:rsidR="00526FCB" w:rsidRPr="009F3036" w:rsidRDefault="00526FCB" w:rsidP="004D5410">
      <w:pPr>
        <w:pStyle w:val="Odsekzoznamu"/>
        <w:numPr>
          <w:ilvl w:val="0"/>
          <w:numId w:val="14"/>
        </w:numPr>
        <w:rPr>
          <w:rFonts w:cstheme="minorHAnsi"/>
        </w:rPr>
      </w:pPr>
      <w:r w:rsidRPr="009F3036">
        <w:rPr>
          <w:rFonts w:cstheme="minorHAnsi"/>
        </w:rPr>
        <w:t>v prípade, ak dôjde k ukončeniu zmluvy o poskytovaní sociálnej služby medzi príjemcom a klientom, túto s</w:t>
      </w:r>
      <w:r w:rsidR="00950C48">
        <w:rPr>
          <w:rFonts w:cstheme="minorHAnsi"/>
        </w:rPr>
        <w:t xml:space="preserve">kutočnosť písomne oznámiť </w:t>
      </w:r>
      <w:r w:rsidRPr="009F3036">
        <w:rPr>
          <w:rFonts w:cstheme="minorHAnsi"/>
        </w:rPr>
        <w:t>obci</w:t>
      </w:r>
      <w:r w:rsidR="00E61CAA">
        <w:rPr>
          <w:rFonts w:cstheme="minorHAnsi"/>
        </w:rPr>
        <w:t xml:space="preserve"> Zvončín</w:t>
      </w:r>
      <w:r w:rsidRPr="009F3036">
        <w:rPr>
          <w:rFonts w:cstheme="minorHAnsi"/>
        </w:rPr>
        <w:t xml:space="preserve"> najneskôr do 10 dní odo dňa jej vzniku, táto skutočnosť bude predmetom zúčtovania finančného príspevku.</w:t>
      </w:r>
    </w:p>
    <w:p w14:paraId="0CDAF288" w14:textId="77777777" w:rsidR="00A22D09" w:rsidRPr="00D6397A" w:rsidRDefault="00A22D09" w:rsidP="00A22D09">
      <w:pPr>
        <w:pStyle w:val="Odsekzoznamu"/>
        <w:numPr>
          <w:ilvl w:val="0"/>
          <w:numId w:val="13"/>
        </w:numPr>
        <w:rPr>
          <w:rFonts w:cstheme="minorHAnsi"/>
        </w:rPr>
      </w:pPr>
      <w:r w:rsidRPr="009F3036">
        <w:rPr>
          <w:rFonts w:cstheme="minorHAnsi"/>
        </w:rPr>
        <w:t>Príjemca je povinný počas roka informovať o ukončení poskytovania SS a tiež o prijatí nových prijímateľov SS. Na základe týchto údajov sa následne vypracuje dodatok k zmluve a upraví sa výška finančného príspevku o nových prijímateľov.</w:t>
      </w:r>
    </w:p>
    <w:p w14:paraId="288F235B" w14:textId="77777777" w:rsidR="00526FCB" w:rsidRPr="009F3036" w:rsidRDefault="00526FCB" w:rsidP="009F3036">
      <w:pPr>
        <w:spacing w:after="0"/>
        <w:jc w:val="center"/>
        <w:rPr>
          <w:rFonts w:cstheme="minorHAnsi"/>
          <w:b/>
        </w:rPr>
      </w:pPr>
      <w:r w:rsidRPr="009F3036">
        <w:rPr>
          <w:rFonts w:cstheme="minorHAnsi"/>
          <w:b/>
        </w:rPr>
        <w:lastRenderedPageBreak/>
        <w:t>Článok V.</w:t>
      </w:r>
    </w:p>
    <w:p w14:paraId="164C17CD" w14:textId="77777777" w:rsidR="00526FCB" w:rsidRDefault="00526FCB" w:rsidP="009F3036">
      <w:pPr>
        <w:spacing w:after="0"/>
        <w:jc w:val="center"/>
        <w:rPr>
          <w:rFonts w:cstheme="minorHAnsi"/>
          <w:b/>
        </w:rPr>
      </w:pPr>
      <w:r w:rsidRPr="009F3036">
        <w:rPr>
          <w:rFonts w:cstheme="minorHAnsi"/>
          <w:b/>
        </w:rPr>
        <w:t>Vrátenie finančného príspevku</w:t>
      </w:r>
    </w:p>
    <w:p w14:paraId="0039E0BA" w14:textId="77777777" w:rsidR="00D6397A" w:rsidRPr="009F3036" w:rsidRDefault="00D6397A" w:rsidP="009F3036">
      <w:pPr>
        <w:spacing w:after="0"/>
        <w:jc w:val="center"/>
        <w:rPr>
          <w:rFonts w:cstheme="minorHAnsi"/>
          <w:b/>
        </w:rPr>
      </w:pPr>
    </w:p>
    <w:p w14:paraId="476EFD76" w14:textId="77777777" w:rsidR="00526FCB" w:rsidRPr="009F3036" w:rsidRDefault="00526FCB" w:rsidP="0021467B">
      <w:pPr>
        <w:pStyle w:val="Odsekzoznamu"/>
        <w:numPr>
          <w:ilvl w:val="0"/>
          <w:numId w:val="16"/>
        </w:numPr>
        <w:jc w:val="both"/>
        <w:rPr>
          <w:rFonts w:cstheme="minorHAnsi"/>
        </w:rPr>
      </w:pPr>
      <w:r w:rsidRPr="009F3036">
        <w:rPr>
          <w:rFonts w:cstheme="minorHAnsi"/>
        </w:rPr>
        <w:t>Príjemca je povinný vrátiť na účet poskytovateľa finančný príspevok vo výške:</w:t>
      </w:r>
    </w:p>
    <w:p w14:paraId="07FE730F" w14:textId="77777777" w:rsidR="00526FCB" w:rsidRPr="009F3036" w:rsidRDefault="00F71471" w:rsidP="0021467B">
      <w:pPr>
        <w:pStyle w:val="Odsekzoznamu"/>
        <w:numPr>
          <w:ilvl w:val="0"/>
          <w:numId w:val="17"/>
        </w:numPr>
        <w:jc w:val="both"/>
        <w:rPr>
          <w:rFonts w:cstheme="minorHAnsi"/>
        </w:rPr>
      </w:pPr>
      <w:r w:rsidRPr="009F3036">
        <w:rPr>
          <w:rFonts w:cstheme="minorHAnsi"/>
        </w:rPr>
        <w:t>v ktorej ho použil v rozpore s touto zmluvou v lehote 15 dní od</w:t>
      </w:r>
      <w:r w:rsidR="00950C48">
        <w:rPr>
          <w:rFonts w:cstheme="minorHAnsi"/>
        </w:rPr>
        <w:t>o dňa písomného oznámenia obc</w:t>
      </w:r>
      <w:r w:rsidR="00E61CAA">
        <w:rPr>
          <w:rFonts w:cstheme="minorHAnsi"/>
        </w:rPr>
        <w:t>e Zvončín</w:t>
      </w:r>
      <w:r w:rsidRPr="009F3036">
        <w:rPr>
          <w:rFonts w:cstheme="minorHAnsi"/>
        </w:rPr>
        <w:t xml:space="preserve"> o zistení rozporu</w:t>
      </w:r>
    </w:p>
    <w:p w14:paraId="4790CA7C" w14:textId="77777777" w:rsidR="00F71471" w:rsidRPr="009F3036" w:rsidRDefault="00F71471" w:rsidP="0021467B">
      <w:pPr>
        <w:pStyle w:val="Odsekzoznamu"/>
        <w:numPr>
          <w:ilvl w:val="0"/>
          <w:numId w:val="17"/>
        </w:numPr>
        <w:jc w:val="both"/>
        <w:rPr>
          <w:rFonts w:cstheme="minorHAnsi"/>
        </w:rPr>
      </w:pPr>
      <w:r w:rsidRPr="009F3036">
        <w:rPr>
          <w:rFonts w:cstheme="minorHAnsi"/>
        </w:rPr>
        <w:t>v ktorej nepredložil podklady pre jeho celkové vyúčtovanie do</w:t>
      </w:r>
      <w:r w:rsidR="00E61CAA">
        <w:rPr>
          <w:rFonts w:cstheme="minorHAnsi"/>
        </w:rPr>
        <w:t xml:space="preserve"> 31</w:t>
      </w:r>
      <w:r w:rsidR="00950C48">
        <w:rPr>
          <w:rFonts w:cstheme="minorHAnsi"/>
        </w:rPr>
        <w:t>.1.2024</w:t>
      </w:r>
    </w:p>
    <w:p w14:paraId="18B4CE31" w14:textId="77777777" w:rsidR="00F71471" w:rsidRPr="009F3036" w:rsidRDefault="00F71471" w:rsidP="0021467B">
      <w:pPr>
        <w:pStyle w:val="Odsekzoznamu"/>
        <w:numPr>
          <w:ilvl w:val="0"/>
          <w:numId w:val="17"/>
        </w:numPr>
        <w:jc w:val="both"/>
        <w:rPr>
          <w:rFonts w:cstheme="minorHAnsi"/>
        </w:rPr>
      </w:pPr>
      <w:r w:rsidRPr="009F3036">
        <w:rPr>
          <w:rFonts w:cstheme="minorHAnsi"/>
        </w:rPr>
        <w:t>v ktorej ho nevyčerpal v lehote podľa č. III. tejto zmluvy, pričom v uvedenej lehote je povinný zároveň zaslať poskytovateľovi avízo o vrátení finančného príspevku.</w:t>
      </w:r>
    </w:p>
    <w:p w14:paraId="6B56EACA" w14:textId="77777777" w:rsidR="00F71471" w:rsidRPr="009F3036" w:rsidRDefault="00F71471" w:rsidP="0021467B">
      <w:pPr>
        <w:pStyle w:val="Odsekzoznamu"/>
        <w:numPr>
          <w:ilvl w:val="0"/>
          <w:numId w:val="16"/>
        </w:numPr>
        <w:jc w:val="both"/>
        <w:rPr>
          <w:rFonts w:cstheme="minorHAnsi"/>
        </w:rPr>
      </w:pPr>
      <w:r w:rsidRPr="009F3036">
        <w:rPr>
          <w:rFonts w:cstheme="minorHAnsi"/>
        </w:rPr>
        <w:t>V prípade nedodržania lehoty na vrátenie finančného príspevku uveden</w:t>
      </w:r>
      <w:r w:rsidR="00E61CAA">
        <w:rPr>
          <w:rFonts w:cstheme="minorHAnsi"/>
        </w:rPr>
        <w:t>ej v ods. 1 písm. a) až c) toht</w:t>
      </w:r>
      <w:r w:rsidRPr="009F3036">
        <w:rPr>
          <w:rFonts w:cstheme="minorHAnsi"/>
        </w:rPr>
        <w:t>o článku zmluvy je príjemca povinný uhradiť na účet poskytovateľa aj penále vo výške 0,1% za každý aj začatý deň omeškania zo sumy neúčelne použitého/nevyúčtovaného/ nevyčerpaného finančného príspevku.</w:t>
      </w:r>
    </w:p>
    <w:p w14:paraId="007A420B" w14:textId="77777777" w:rsidR="00D6397A" w:rsidRDefault="00D6397A" w:rsidP="00D6397A">
      <w:pPr>
        <w:spacing w:after="0"/>
        <w:jc w:val="center"/>
        <w:rPr>
          <w:rFonts w:cstheme="minorHAnsi"/>
          <w:b/>
        </w:rPr>
      </w:pPr>
    </w:p>
    <w:p w14:paraId="6D4460CE" w14:textId="77777777" w:rsidR="00F71471" w:rsidRPr="009F3036" w:rsidRDefault="00F71471" w:rsidP="00D6397A">
      <w:pPr>
        <w:spacing w:after="0"/>
        <w:jc w:val="center"/>
        <w:rPr>
          <w:rFonts w:cstheme="minorHAnsi"/>
          <w:b/>
        </w:rPr>
      </w:pPr>
      <w:r w:rsidRPr="009F3036">
        <w:rPr>
          <w:rFonts w:cstheme="minorHAnsi"/>
          <w:b/>
        </w:rPr>
        <w:t>Článok VI.</w:t>
      </w:r>
    </w:p>
    <w:p w14:paraId="7342C39B" w14:textId="77777777" w:rsidR="00F71471" w:rsidRDefault="00F71471" w:rsidP="00D6397A">
      <w:pPr>
        <w:spacing w:after="0"/>
        <w:jc w:val="center"/>
        <w:rPr>
          <w:rFonts w:cstheme="minorHAnsi"/>
          <w:b/>
        </w:rPr>
      </w:pPr>
      <w:r w:rsidRPr="009F3036">
        <w:rPr>
          <w:rFonts w:cstheme="minorHAnsi"/>
          <w:b/>
        </w:rPr>
        <w:t>Platnosť zmluvy</w:t>
      </w:r>
    </w:p>
    <w:p w14:paraId="635717F4" w14:textId="77777777" w:rsidR="00D6397A" w:rsidRPr="00D6397A" w:rsidRDefault="00D6397A" w:rsidP="00D6397A">
      <w:pPr>
        <w:spacing w:after="0"/>
        <w:jc w:val="center"/>
        <w:rPr>
          <w:rFonts w:cstheme="minorHAnsi"/>
          <w:b/>
        </w:rPr>
      </w:pPr>
    </w:p>
    <w:p w14:paraId="1F3ED538" w14:textId="77777777" w:rsidR="00F71471" w:rsidRPr="009F3036" w:rsidRDefault="00F71471" w:rsidP="00F71471">
      <w:pPr>
        <w:pStyle w:val="Odsekzoznamu"/>
        <w:numPr>
          <w:ilvl w:val="0"/>
          <w:numId w:val="18"/>
        </w:numPr>
        <w:rPr>
          <w:rFonts w:cstheme="minorHAnsi"/>
        </w:rPr>
      </w:pPr>
      <w:r w:rsidRPr="009F3036">
        <w:rPr>
          <w:rFonts w:cstheme="minorHAnsi"/>
        </w:rPr>
        <w:t>Táto zmluvy sa uzatvára na dobu určitú do 31.12.2023, najneskôr však do splnenia všetký</w:t>
      </w:r>
      <w:r w:rsidR="002469B5" w:rsidRPr="009F3036">
        <w:rPr>
          <w:rFonts w:cstheme="minorHAnsi"/>
        </w:rPr>
        <w:t>c</w:t>
      </w:r>
      <w:r w:rsidRPr="009F3036">
        <w:rPr>
          <w:rFonts w:cstheme="minorHAnsi"/>
        </w:rPr>
        <w:t>h práv a povinností zmluvných strán z tejto zmluvy</w:t>
      </w:r>
      <w:r w:rsidR="002469B5" w:rsidRPr="009F3036">
        <w:rPr>
          <w:rFonts w:cstheme="minorHAnsi"/>
        </w:rPr>
        <w:t xml:space="preserve"> vyplývajúcich.</w:t>
      </w:r>
    </w:p>
    <w:p w14:paraId="48867632" w14:textId="77777777" w:rsidR="002469B5" w:rsidRPr="009F3036" w:rsidRDefault="002469B5" w:rsidP="00F71471">
      <w:pPr>
        <w:pStyle w:val="Odsekzoznamu"/>
        <w:numPr>
          <w:ilvl w:val="0"/>
          <w:numId w:val="18"/>
        </w:numPr>
        <w:rPr>
          <w:rFonts w:cstheme="minorHAnsi"/>
        </w:rPr>
      </w:pPr>
      <w:r w:rsidRPr="009F3036">
        <w:rPr>
          <w:rFonts w:cstheme="minorHAnsi"/>
        </w:rPr>
        <w:t>Zmluvu je možné ukončiť pred uplynutím leh</w:t>
      </w:r>
      <w:r w:rsidR="00A22D09" w:rsidRPr="009F3036">
        <w:rPr>
          <w:rFonts w:cstheme="minorHAnsi"/>
        </w:rPr>
        <w:t>oty podľa ods. 1 tohto článku z</w:t>
      </w:r>
      <w:r w:rsidRPr="009F3036">
        <w:rPr>
          <w:rFonts w:cstheme="minorHAnsi"/>
        </w:rPr>
        <w:t>mluvy, písomnou dohodou zmluvných strán.</w:t>
      </w:r>
    </w:p>
    <w:p w14:paraId="6971467C" w14:textId="77777777" w:rsidR="002469B5" w:rsidRPr="00D6397A" w:rsidRDefault="002469B5" w:rsidP="00D6397A">
      <w:pPr>
        <w:spacing w:after="0"/>
        <w:jc w:val="center"/>
        <w:rPr>
          <w:rFonts w:cstheme="minorHAnsi"/>
          <w:b/>
        </w:rPr>
      </w:pPr>
      <w:r w:rsidRPr="00D6397A">
        <w:rPr>
          <w:rFonts w:cstheme="minorHAnsi"/>
          <w:b/>
        </w:rPr>
        <w:t>VII.</w:t>
      </w:r>
    </w:p>
    <w:p w14:paraId="39A9F996" w14:textId="77777777" w:rsidR="002469B5" w:rsidRPr="00D6397A" w:rsidRDefault="002469B5" w:rsidP="00D6397A">
      <w:pPr>
        <w:spacing w:after="0"/>
        <w:jc w:val="center"/>
        <w:rPr>
          <w:rFonts w:cstheme="minorHAnsi"/>
          <w:b/>
        </w:rPr>
      </w:pPr>
      <w:r w:rsidRPr="00D6397A">
        <w:rPr>
          <w:rFonts w:cstheme="minorHAnsi"/>
          <w:b/>
        </w:rPr>
        <w:t>Záverečné ustanovenia</w:t>
      </w:r>
    </w:p>
    <w:p w14:paraId="48D8B09B" w14:textId="77777777" w:rsidR="002469B5" w:rsidRPr="009F3036" w:rsidRDefault="002469B5" w:rsidP="002469B5">
      <w:pPr>
        <w:jc w:val="center"/>
        <w:rPr>
          <w:rFonts w:cstheme="minorHAnsi"/>
        </w:rPr>
      </w:pPr>
    </w:p>
    <w:p w14:paraId="3BFBFE3B" w14:textId="77777777" w:rsidR="002469B5" w:rsidRPr="009F3036" w:rsidRDefault="002469B5" w:rsidP="002469B5">
      <w:pPr>
        <w:pStyle w:val="Odsekzoznamu"/>
        <w:numPr>
          <w:ilvl w:val="0"/>
          <w:numId w:val="19"/>
        </w:numPr>
        <w:rPr>
          <w:rFonts w:cstheme="minorHAnsi"/>
        </w:rPr>
      </w:pPr>
      <w:r w:rsidRPr="009F3036">
        <w:rPr>
          <w:rFonts w:cstheme="minorHAnsi"/>
        </w:rPr>
        <w:t>Vzťahy touto zmluvou neupravené sa správajú príslušnými ustanoveniami Občianskeho zákonníka, zákona o sociálnych službách, zákon o rozpočtových pravidlách územnej samosprávy a zákona o rozpočtových pravidlách verejnej správy.</w:t>
      </w:r>
    </w:p>
    <w:p w14:paraId="4D54E1B1" w14:textId="77777777" w:rsidR="002469B5" w:rsidRPr="009F3036" w:rsidRDefault="00FC4C87" w:rsidP="002469B5">
      <w:pPr>
        <w:pStyle w:val="Odsekzoznamu"/>
        <w:numPr>
          <w:ilvl w:val="0"/>
          <w:numId w:val="19"/>
        </w:numPr>
        <w:rPr>
          <w:rFonts w:cstheme="minorHAnsi"/>
        </w:rPr>
      </w:pPr>
      <w:r w:rsidRPr="009F3036">
        <w:rPr>
          <w:rFonts w:cstheme="minorHAnsi"/>
        </w:rPr>
        <w:t>Túto zmluvu je možné meniť výlučne písomnou formou očíslovaných dodatkov podpísaných oboma zmluvnými stranami.</w:t>
      </w:r>
    </w:p>
    <w:p w14:paraId="4C632F59" w14:textId="77777777" w:rsidR="00FC4C87" w:rsidRPr="009F3036" w:rsidRDefault="00FC4C87" w:rsidP="002469B5">
      <w:pPr>
        <w:pStyle w:val="Odsekzoznamu"/>
        <w:numPr>
          <w:ilvl w:val="0"/>
          <w:numId w:val="19"/>
        </w:numPr>
        <w:rPr>
          <w:rFonts w:cstheme="minorHAnsi"/>
        </w:rPr>
      </w:pPr>
      <w:r w:rsidRPr="009F3036">
        <w:rPr>
          <w:rFonts w:cstheme="minorHAnsi"/>
        </w:rPr>
        <w:t xml:space="preserve">Zmluva nadobúda platnosť dňom jej podpísania oboma zmluvnými stranami a účinnosť dňom nasledujúcim po jej zverejnení v zmysle zákona č.  211/2000 </w:t>
      </w:r>
      <w:proofErr w:type="spellStart"/>
      <w:r w:rsidRPr="009F3036">
        <w:rPr>
          <w:rFonts w:cstheme="minorHAnsi"/>
        </w:rPr>
        <w:t>Z.z</w:t>
      </w:r>
      <w:proofErr w:type="spellEnd"/>
      <w:r w:rsidRPr="009F3036">
        <w:rPr>
          <w:rFonts w:cstheme="minorHAnsi"/>
        </w:rPr>
        <w:t>. o slobodnom prístupe i informáciám a o zmene a doplnení niektorých zákonov ( zákon o slobode informácií).</w:t>
      </w:r>
    </w:p>
    <w:p w14:paraId="141C4054" w14:textId="77777777" w:rsidR="00FC4C87" w:rsidRPr="009F3036" w:rsidRDefault="00FC4C87" w:rsidP="002469B5">
      <w:pPr>
        <w:pStyle w:val="Odsekzoznamu"/>
        <w:numPr>
          <w:ilvl w:val="0"/>
          <w:numId w:val="19"/>
        </w:numPr>
        <w:rPr>
          <w:rFonts w:cstheme="minorHAnsi"/>
        </w:rPr>
      </w:pPr>
      <w:r w:rsidRPr="009F3036">
        <w:rPr>
          <w:rFonts w:cstheme="minorHAnsi"/>
        </w:rPr>
        <w:t>Zmluvné strany vyhlasujú, že ich zmluvné prejavy sú dostatočne zrozumiteľné a určité, slobodné a vážne, zmluvná voľnosť nie je obmedzená a právny úkon je urobený v predpísanej forme.</w:t>
      </w:r>
    </w:p>
    <w:p w14:paraId="1ADC8593" w14:textId="77777777" w:rsidR="00FC4C87" w:rsidRPr="009F3036" w:rsidRDefault="00FC4C87" w:rsidP="002469B5">
      <w:pPr>
        <w:pStyle w:val="Odsekzoznamu"/>
        <w:numPr>
          <w:ilvl w:val="0"/>
          <w:numId w:val="19"/>
        </w:numPr>
        <w:rPr>
          <w:rFonts w:cstheme="minorHAnsi"/>
        </w:rPr>
      </w:pPr>
      <w:r w:rsidRPr="009F3036">
        <w:rPr>
          <w:rFonts w:cstheme="minorHAnsi"/>
        </w:rPr>
        <w:t>Zmluvné strany s obsahom tejto zmluvy po jej pričítaní súhlasia a vyhlasujú, že obsahu zmluvy porozumeli a zmluvu neuzatvárajú v tiesni ani za nápadne nevýhodných podmienok, čo potvrdzujú svojimi vlastnoručnými podpismi.</w:t>
      </w:r>
    </w:p>
    <w:p w14:paraId="18FD0E94" w14:textId="77777777" w:rsidR="00FC4C87" w:rsidRPr="009F3036" w:rsidRDefault="00FC4C87" w:rsidP="002469B5">
      <w:pPr>
        <w:pStyle w:val="Odsekzoznamu"/>
        <w:numPr>
          <w:ilvl w:val="0"/>
          <w:numId w:val="19"/>
        </w:numPr>
        <w:rPr>
          <w:rFonts w:cstheme="minorHAnsi"/>
        </w:rPr>
      </w:pPr>
      <w:r w:rsidRPr="009F3036">
        <w:rPr>
          <w:rFonts w:cstheme="minorHAnsi"/>
        </w:rPr>
        <w:t>Táto zmluva je vyhotovená v troch rovnopisoch, z ktorých poskytovateľ dostane dva rovnopisy a príjemca jeden rovnopis.</w:t>
      </w:r>
    </w:p>
    <w:p w14:paraId="3F2503C1" w14:textId="77777777" w:rsidR="00FC4C87" w:rsidRPr="009F3036" w:rsidRDefault="00FC4C87" w:rsidP="00FC4C87">
      <w:pPr>
        <w:rPr>
          <w:rFonts w:cstheme="minorHAnsi"/>
        </w:rPr>
      </w:pPr>
    </w:p>
    <w:p w14:paraId="5194864B" w14:textId="77777777" w:rsidR="00FC4C87" w:rsidRPr="009F3036" w:rsidRDefault="00FC4C87" w:rsidP="00FC4C87">
      <w:pPr>
        <w:rPr>
          <w:rFonts w:cstheme="minorHAnsi"/>
        </w:rPr>
      </w:pPr>
      <w:r w:rsidRPr="009F3036">
        <w:rPr>
          <w:rFonts w:cstheme="minorHAnsi"/>
        </w:rPr>
        <w:t>V .................................., dňa.....................                V Smolen</w:t>
      </w:r>
      <w:r w:rsidR="00950C48">
        <w:rPr>
          <w:rFonts w:cstheme="minorHAnsi"/>
        </w:rPr>
        <w:t xml:space="preserve">iciach, dňa </w:t>
      </w:r>
      <w:r w:rsidR="00E61CAA">
        <w:rPr>
          <w:rFonts w:cstheme="minorHAnsi"/>
        </w:rPr>
        <w:t>...................</w:t>
      </w:r>
    </w:p>
    <w:p w14:paraId="49F0D1AC" w14:textId="77777777" w:rsidR="00FC4C87" w:rsidRDefault="00FC4C87" w:rsidP="00FC4C87">
      <w:pPr>
        <w:rPr>
          <w:rFonts w:cstheme="minorHAnsi"/>
        </w:rPr>
      </w:pPr>
    </w:p>
    <w:p w14:paraId="054F8ACA" w14:textId="77777777" w:rsidR="0021467B" w:rsidRDefault="0021467B" w:rsidP="00FC4C87">
      <w:pPr>
        <w:rPr>
          <w:rFonts w:cstheme="minorHAnsi"/>
        </w:rPr>
      </w:pPr>
    </w:p>
    <w:p w14:paraId="324E99DB" w14:textId="77777777" w:rsidR="0021467B" w:rsidRDefault="0021467B" w:rsidP="00FC4C87">
      <w:pPr>
        <w:rPr>
          <w:rFonts w:cstheme="minorHAnsi"/>
        </w:rPr>
      </w:pPr>
    </w:p>
    <w:p w14:paraId="36A898F0" w14:textId="77777777" w:rsidR="00D6397A" w:rsidRPr="009F3036" w:rsidRDefault="00D6397A" w:rsidP="00FC4C87">
      <w:pPr>
        <w:rPr>
          <w:rFonts w:cstheme="minorHAnsi"/>
        </w:rPr>
      </w:pPr>
    </w:p>
    <w:p w14:paraId="7D0006C6" w14:textId="35A8FC83" w:rsidR="00E61CAA" w:rsidRDefault="0021467B" w:rsidP="00FC4C87">
      <w:pPr>
        <w:rPr>
          <w:rFonts w:cstheme="minorHAnsi"/>
        </w:rPr>
      </w:pPr>
      <w:r>
        <w:rPr>
          <w:rFonts w:cstheme="minorHAnsi"/>
        </w:rPr>
        <w:t xml:space="preserve">Mgr. Katarína Dudášová </w:t>
      </w:r>
      <w:r w:rsidR="00FC4C87" w:rsidRPr="009F3036">
        <w:rPr>
          <w:rFonts w:cstheme="minorHAnsi"/>
        </w:rPr>
        <w:t xml:space="preserve">                                                       </w:t>
      </w:r>
      <w:r w:rsidR="00E61CAA">
        <w:rPr>
          <w:rFonts w:cstheme="minorHAnsi"/>
        </w:rPr>
        <w:t xml:space="preserve">            </w:t>
      </w:r>
      <w:r w:rsidR="00FC4C87" w:rsidRPr="009F3036">
        <w:rPr>
          <w:rFonts w:cstheme="minorHAnsi"/>
        </w:rPr>
        <w:t xml:space="preserve"> Ing. Andrej Smolka, </w:t>
      </w:r>
      <w:proofErr w:type="spellStart"/>
      <w:r w:rsidR="00FC4C87" w:rsidRPr="009F3036">
        <w:rPr>
          <w:rFonts w:cstheme="minorHAnsi"/>
        </w:rPr>
        <w:t>MSc</w:t>
      </w:r>
      <w:proofErr w:type="spellEnd"/>
      <w:r w:rsidR="00FC4C87" w:rsidRPr="009F3036">
        <w:rPr>
          <w:rFonts w:cstheme="minorHAnsi"/>
        </w:rPr>
        <w:t>.</w:t>
      </w:r>
    </w:p>
    <w:p w14:paraId="5FBFEDBF" w14:textId="352627A4" w:rsidR="00E55E8D" w:rsidRDefault="0021467B" w:rsidP="003E55A9">
      <w:r>
        <w:rPr>
          <w:rFonts w:cstheme="minorHAnsi"/>
        </w:rPr>
        <w:t xml:space="preserve">      starostka</w:t>
      </w:r>
      <w:r w:rsidR="00E61CAA">
        <w:rPr>
          <w:rFonts w:cstheme="minorHAnsi"/>
        </w:rPr>
        <w:t xml:space="preserve"> obce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E61CAA">
        <w:rPr>
          <w:rFonts w:cstheme="minorHAnsi"/>
        </w:rPr>
        <w:t xml:space="preserve">                  </w:t>
      </w:r>
      <w:r w:rsidR="00FC4C87" w:rsidRPr="009F3036">
        <w:rPr>
          <w:rFonts w:cstheme="minorHAnsi"/>
        </w:rPr>
        <w:t xml:space="preserve"> štatutárny zástupca</w:t>
      </w:r>
    </w:p>
    <w:p w14:paraId="6110A3AF" w14:textId="77777777" w:rsidR="00E55E8D" w:rsidRDefault="00E55E8D" w:rsidP="003E55A9"/>
    <w:p w14:paraId="56644E9C" w14:textId="77777777" w:rsidR="00E55E8D" w:rsidRDefault="00E55E8D" w:rsidP="003E55A9"/>
    <w:p w14:paraId="70785272" w14:textId="77777777" w:rsidR="0021467B" w:rsidRDefault="0021467B" w:rsidP="003E55A9"/>
    <w:p w14:paraId="66550B06" w14:textId="0C714532" w:rsidR="009F3036" w:rsidRDefault="009F3036" w:rsidP="003E55A9">
      <w:r>
        <w:t>Príloha č. 1</w:t>
      </w:r>
    </w:p>
    <w:p w14:paraId="6794D1E6" w14:textId="77777777" w:rsidR="009F3036" w:rsidRDefault="009F3036" w:rsidP="003E55A9"/>
    <w:p w14:paraId="534553E6" w14:textId="77777777" w:rsidR="009F3036" w:rsidRDefault="009F3036" w:rsidP="003E55A9">
      <w:r>
        <w:t xml:space="preserve">Organizácia: </w:t>
      </w:r>
    </w:p>
    <w:p w14:paraId="25B07540" w14:textId="77777777" w:rsidR="009F3036" w:rsidRDefault="009F3036" w:rsidP="003E55A9">
      <w:r>
        <w:t>IČO:</w:t>
      </w:r>
    </w:p>
    <w:p w14:paraId="7D8ED1CB" w14:textId="77777777" w:rsidR="009F3036" w:rsidRPr="009F3036" w:rsidRDefault="009F3036" w:rsidP="009F3036">
      <w:pPr>
        <w:jc w:val="center"/>
        <w:rPr>
          <w:b/>
          <w:sz w:val="28"/>
          <w:szCs w:val="28"/>
        </w:rPr>
      </w:pPr>
    </w:p>
    <w:p w14:paraId="2884786C" w14:textId="77777777" w:rsidR="0021467B" w:rsidRDefault="009F3036" w:rsidP="009F3036">
      <w:pPr>
        <w:jc w:val="center"/>
        <w:rPr>
          <w:b/>
          <w:sz w:val="28"/>
          <w:szCs w:val="28"/>
        </w:rPr>
      </w:pPr>
      <w:r w:rsidRPr="009F3036">
        <w:rPr>
          <w:b/>
          <w:sz w:val="28"/>
          <w:szCs w:val="28"/>
        </w:rPr>
        <w:t xml:space="preserve">Zúčtovanie finančných prostriedkov poskytnutých z rozpočtu </w:t>
      </w:r>
    </w:p>
    <w:p w14:paraId="6B1345C4" w14:textId="7D0C9741" w:rsidR="009F3036" w:rsidRDefault="009F3036" w:rsidP="009F3036">
      <w:pPr>
        <w:jc w:val="center"/>
        <w:rPr>
          <w:b/>
          <w:sz w:val="28"/>
          <w:szCs w:val="28"/>
        </w:rPr>
      </w:pPr>
      <w:r w:rsidRPr="009F3036">
        <w:rPr>
          <w:b/>
          <w:sz w:val="28"/>
          <w:szCs w:val="28"/>
        </w:rPr>
        <w:t>obce</w:t>
      </w:r>
      <w:r w:rsidR="0021467B">
        <w:rPr>
          <w:b/>
          <w:sz w:val="28"/>
          <w:szCs w:val="28"/>
        </w:rPr>
        <w:t xml:space="preserve"> Zvončín </w:t>
      </w:r>
      <w:r w:rsidRPr="009F3036">
        <w:rPr>
          <w:b/>
          <w:sz w:val="28"/>
          <w:szCs w:val="28"/>
        </w:rPr>
        <w:t>za obdobie od  1.1</w:t>
      </w:r>
      <w:r w:rsidR="0021467B">
        <w:rPr>
          <w:b/>
          <w:sz w:val="28"/>
          <w:szCs w:val="28"/>
        </w:rPr>
        <w:t>0</w:t>
      </w:r>
      <w:r w:rsidRPr="009F3036">
        <w:rPr>
          <w:b/>
          <w:sz w:val="28"/>
          <w:szCs w:val="28"/>
        </w:rPr>
        <w:t>.2023 do 31.12.2023</w:t>
      </w:r>
    </w:p>
    <w:p w14:paraId="5D685521" w14:textId="77777777" w:rsidR="009F3036" w:rsidRDefault="009F3036" w:rsidP="009F3036">
      <w:pPr>
        <w:jc w:val="center"/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71"/>
        <w:gridCol w:w="1749"/>
        <w:gridCol w:w="1510"/>
        <w:gridCol w:w="1510"/>
        <w:gridCol w:w="1511"/>
        <w:gridCol w:w="1511"/>
      </w:tblGrid>
      <w:tr w:rsidR="009F3036" w14:paraId="0CFB6E1C" w14:textId="77777777" w:rsidTr="009F3036">
        <w:tc>
          <w:tcPr>
            <w:tcW w:w="1271" w:type="dxa"/>
          </w:tcPr>
          <w:p w14:paraId="0696C69B" w14:textId="77777777" w:rsidR="009F3036" w:rsidRDefault="009F3036" w:rsidP="009F3036">
            <w:pPr>
              <w:rPr>
                <w:b/>
              </w:rPr>
            </w:pPr>
            <w:r>
              <w:rPr>
                <w:b/>
              </w:rPr>
              <w:t>Účel</w:t>
            </w:r>
          </w:p>
        </w:tc>
        <w:tc>
          <w:tcPr>
            <w:tcW w:w="1749" w:type="dxa"/>
          </w:tcPr>
          <w:p w14:paraId="614DE633" w14:textId="77777777" w:rsidR="009F3036" w:rsidRDefault="009F3036" w:rsidP="009F3036">
            <w:pPr>
              <w:rPr>
                <w:b/>
              </w:rPr>
            </w:pPr>
            <w:r>
              <w:rPr>
                <w:b/>
              </w:rPr>
              <w:t>Suma poskytnutých finančných prostriedkov v období od 1.1.2023-31.12.2023</w:t>
            </w:r>
          </w:p>
        </w:tc>
        <w:tc>
          <w:tcPr>
            <w:tcW w:w="1510" w:type="dxa"/>
          </w:tcPr>
          <w:p w14:paraId="04850DB8" w14:textId="77777777" w:rsidR="009F3036" w:rsidRDefault="009F3036" w:rsidP="009F3036">
            <w:pPr>
              <w:rPr>
                <w:b/>
              </w:rPr>
            </w:pPr>
            <w:r>
              <w:rPr>
                <w:b/>
              </w:rPr>
              <w:t>Suma skutočne použitých finančných prostriedkov k 31.12.2023</w:t>
            </w:r>
          </w:p>
        </w:tc>
        <w:tc>
          <w:tcPr>
            <w:tcW w:w="1510" w:type="dxa"/>
          </w:tcPr>
          <w:p w14:paraId="7F6C017D" w14:textId="77777777" w:rsidR="009F3036" w:rsidRDefault="009F3036" w:rsidP="009F3036">
            <w:pPr>
              <w:rPr>
                <w:b/>
              </w:rPr>
            </w:pPr>
            <w:r>
              <w:rPr>
                <w:b/>
              </w:rPr>
              <w:t>Suma nepoužitých finančných prostriedkov</w:t>
            </w:r>
          </w:p>
          <w:p w14:paraId="6D821AB5" w14:textId="77777777" w:rsidR="009F3036" w:rsidRDefault="009F3036" w:rsidP="009F3036">
            <w:pPr>
              <w:rPr>
                <w:b/>
              </w:rPr>
            </w:pPr>
            <w:r>
              <w:rPr>
                <w:b/>
              </w:rPr>
              <w:t>Ku dňu 31.12.2023</w:t>
            </w:r>
          </w:p>
        </w:tc>
        <w:tc>
          <w:tcPr>
            <w:tcW w:w="1511" w:type="dxa"/>
          </w:tcPr>
          <w:p w14:paraId="33478D29" w14:textId="77777777" w:rsidR="009F3036" w:rsidRDefault="009F3036" w:rsidP="009F3036">
            <w:pPr>
              <w:rPr>
                <w:b/>
              </w:rPr>
            </w:pPr>
            <w:r>
              <w:rPr>
                <w:b/>
              </w:rPr>
              <w:t>Dátum vrátenia nepoužitých finančných prostriedkov</w:t>
            </w:r>
          </w:p>
        </w:tc>
        <w:tc>
          <w:tcPr>
            <w:tcW w:w="1511" w:type="dxa"/>
          </w:tcPr>
          <w:p w14:paraId="5AFF3E07" w14:textId="77777777" w:rsidR="009F3036" w:rsidRDefault="009F3036" w:rsidP="009F3036">
            <w:pPr>
              <w:rPr>
                <w:b/>
              </w:rPr>
            </w:pPr>
            <w:r>
              <w:rPr>
                <w:b/>
              </w:rPr>
              <w:t>Číslo účtu, na ktorý boli finančné prostriedky vrátené</w:t>
            </w:r>
          </w:p>
        </w:tc>
      </w:tr>
      <w:tr w:rsidR="009F3036" w14:paraId="226AD8AE" w14:textId="77777777" w:rsidTr="009F3036">
        <w:tc>
          <w:tcPr>
            <w:tcW w:w="1271" w:type="dxa"/>
          </w:tcPr>
          <w:p w14:paraId="24BBDA4D" w14:textId="77777777" w:rsidR="009F3036" w:rsidRDefault="009F3036" w:rsidP="009F3036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749" w:type="dxa"/>
          </w:tcPr>
          <w:p w14:paraId="55B2834E" w14:textId="77777777" w:rsidR="009F3036" w:rsidRDefault="009F3036" w:rsidP="009F303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10" w:type="dxa"/>
          </w:tcPr>
          <w:p w14:paraId="3C641E2E" w14:textId="77777777" w:rsidR="009F3036" w:rsidRDefault="009F3036" w:rsidP="009F303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10" w:type="dxa"/>
          </w:tcPr>
          <w:p w14:paraId="67E69231" w14:textId="77777777" w:rsidR="009F3036" w:rsidRDefault="009F3036" w:rsidP="009F303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11" w:type="dxa"/>
          </w:tcPr>
          <w:p w14:paraId="13834695" w14:textId="77777777" w:rsidR="009F3036" w:rsidRDefault="009F3036" w:rsidP="009F303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11" w:type="dxa"/>
          </w:tcPr>
          <w:p w14:paraId="2E37815F" w14:textId="77777777" w:rsidR="009F3036" w:rsidRDefault="009F3036" w:rsidP="009F303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F3036" w14:paraId="69A34888" w14:textId="77777777" w:rsidTr="009F3036">
        <w:tc>
          <w:tcPr>
            <w:tcW w:w="1271" w:type="dxa"/>
          </w:tcPr>
          <w:p w14:paraId="78074367" w14:textId="77777777" w:rsidR="009F3036" w:rsidRDefault="009F3036" w:rsidP="009F3036">
            <w:pPr>
              <w:rPr>
                <w:b/>
              </w:rPr>
            </w:pPr>
          </w:p>
        </w:tc>
        <w:tc>
          <w:tcPr>
            <w:tcW w:w="1749" w:type="dxa"/>
          </w:tcPr>
          <w:p w14:paraId="49B1CF76" w14:textId="77777777" w:rsidR="009F3036" w:rsidRDefault="009F3036" w:rsidP="009F3036">
            <w:pPr>
              <w:rPr>
                <w:b/>
              </w:rPr>
            </w:pPr>
          </w:p>
        </w:tc>
        <w:tc>
          <w:tcPr>
            <w:tcW w:w="1510" w:type="dxa"/>
          </w:tcPr>
          <w:p w14:paraId="4570C43F" w14:textId="77777777" w:rsidR="009F3036" w:rsidRDefault="009F3036" w:rsidP="009F3036">
            <w:pPr>
              <w:rPr>
                <w:b/>
              </w:rPr>
            </w:pPr>
          </w:p>
        </w:tc>
        <w:tc>
          <w:tcPr>
            <w:tcW w:w="1510" w:type="dxa"/>
          </w:tcPr>
          <w:p w14:paraId="122591B0" w14:textId="77777777" w:rsidR="009F3036" w:rsidRDefault="009F3036" w:rsidP="009F3036">
            <w:pPr>
              <w:rPr>
                <w:b/>
              </w:rPr>
            </w:pPr>
          </w:p>
        </w:tc>
        <w:tc>
          <w:tcPr>
            <w:tcW w:w="1511" w:type="dxa"/>
          </w:tcPr>
          <w:p w14:paraId="4652B686" w14:textId="77777777" w:rsidR="009F3036" w:rsidRDefault="009F3036" w:rsidP="009F3036">
            <w:pPr>
              <w:rPr>
                <w:b/>
              </w:rPr>
            </w:pPr>
          </w:p>
        </w:tc>
        <w:tc>
          <w:tcPr>
            <w:tcW w:w="1511" w:type="dxa"/>
          </w:tcPr>
          <w:p w14:paraId="6E310540" w14:textId="77777777" w:rsidR="009F3036" w:rsidRDefault="009F3036" w:rsidP="009F3036">
            <w:pPr>
              <w:rPr>
                <w:b/>
              </w:rPr>
            </w:pPr>
          </w:p>
        </w:tc>
      </w:tr>
      <w:tr w:rsidR="009F3036" w14:paraId="529289D5" w14:textId="77777777" w:rsidTr="009F3036">
        <w:tc>
          <w:tcPr>
            <w:tcW w:w="1271" w:type="dxa"/>
          </w:tcPr>
          <w:p w14:paraId="382272FB" w14:textId="77777777" w:rsidR="009F3036" w:rsidRDefault="009F3036" w:rsidP="009F3036">
            <w:pPr>
              <w:rPr>
                <w:b/>
              </w:rPr>
            </w:pPr>
          </w:p>
        </w:tc>
        <w:tc>
          <w:tcPr>
            <w:tcW w:w="1749" w:type="dxa"/>
          </w:tcPr>
          <w:p w14:paraId="1CA1DE67" w14:textId="77777777" w:rsidR="009F3036" w:rsidRDefault="009F3036" w:rsidP="009F3036">
            <w:pPr>
              <w:rPr>
                <w:b/>
              </w:rPr>
            </w:pPr>
          </w:p>
        </w:tc>
        <w:tc>
          <w:tcPr>
            <w:tcW w:w="1510" w:type="dxa"/>
          </w:tcPr>
          <w:p w14:paraId="08DDD962" w14:textId="77777777" w:rsidR="009F3036" w:rsidRDefault="009F3036" w:rsidP="009F3036">
            <w:pPr>
              <w:rPr>
                <w:b/>
              </w:rPr>
            </w:pPr>
          </w:p>
        </w:tc>
        <w:tc>
          <w:tcPr>
            <w:tcW w:w="1510" w:type="dxa"/>
          </w:tcPr>
          <w:p w14:paraId="41E92E69" w14:textId="77777777" w:rsidR="009F3036" w:rsidRDefault="009F3036" w:rsidP="009F3036">
            <w:pPr>
              <w:rPr>
                <w:b/>
              </w:rPr>
            </w:pPr>
          </w:p>
        </w:tc>
        <w:tc>
          <w:tcPr>
            <w:tcW w:w="1511" w:type="dxa"/>
          </w:tcPr>
          <w:p w14:paraId="29A6599F" w14:textId="77777777" w:rsidR="009F3036" w:rsidRDefault="009F3036" w:rsidP="009F3036">
            <w:pPr>
              <w:rPr>
                <w:b/>
              </w:rPr>
            </w:pPr>
          </w:p>
        </w:tc>
        <w:tc>
          <w:tcPr>
            <w:tcW w:w="1511" w:type="dxa"/>
          </w:tcPr>
          <w:p w14:paraId="6DC8FCAE" w14:textId="77777777" w:rsidR="009F3036" w:rsidRDefault="009F3036" w:rsidP="009F3036">
            <w:pPr>
              <w:rPr>
                <w:b/>
              </w:rPr>
            </w:pPr>
          </w:p>
        </w:tc>
      </w:tr>
    </w:tbl>
    <w:p w14:paraId="5ABE9C80" w14:textId="77777777" w:rsidR="009F3036" w:rsidRPr="009F3036" w:rsidRDefault="009F3036" w:rsidP="009F3036">
      <w:pPr>
        <w:rPr>
          <w:b/>
        </w:rPr>
      </w:pPr>
    </w:p>
    <w:p w14:paraId="5D86B875" w14:textId="77777777" w:rsidR="009F3036" w:rsidRDefault="009F3036" w:rsidP="003E55A9"/>
    <w:p w14:paraId="145F582B" w14:textId="77777777" w:rsidR="00E55E8D" w:rsidRDefault="009F3036" w:rsidP="003E55A9">
      <w:r>
        <w:t>Číselné údaje je potrebné vyplniť na dve desatinné miesta.</w:t>
      </w:r>
    </w:p>
    <w:p w14:paraId="28C6202C" w14:textId="77777777" w:rsidR="009F3036" w:rsidRDefault="009F3036" w:rsidP="003E55A9"/>
    <w:p w14:paraId="53CCF473" w14:textId="77777777" w:rsidR="009F3036" w:rsidRDefault="009F3036" w:rsidP="003E55A9"/>
    <w:p w14:paraId="78CAD004" w14:textId="77777777" w:rsidR="009F3036" w:rsidRDefault="009F3036" w:rsidP="003E55A9">
      <w:r>
        <w:t>Vypracoval:ˇ</w:t>
      </w:r>
    </w:p>
    <w:p w14:paraId="179B2D68" w14:textId="77777777" w:rsidR="009F3036" w:rsidRDefault="009F3036" w:rsidP="003E55A9">
      <w:r>
        <w:t>Dňa:</w:t>
      </w:r>
    </w:p>
    <w:p w14:paraId="37299D50" w14:textId="77777777" w:rsidR="009F3036" w:rsidRDefault="009F3036" w:rsidP="003E55A9">
      <w:r>
        <w:t>Tel. č.:</w:t>
      </w:r>
    </w:p>
    <w:p w14:paraId="5284D82F" w14:textId="77777777" w:rsidR="009F3036" w:rsidRDefault="009F3036" w:rsidP="003E55A9"/>
    <w:p w14:paraId="4D665FE9" w14:textId="77777777" w:rsidR="009F3036" w:rsidRDefault="009F3036" w:rsidP="003E55A9"/>
    <w:p w14:paraId="6B7A4981" w14:textId="77777777" w:rsidR="009F3036" w:rsidRDefault="009F3036" w:rsidP="003E55A9"/>
    <w:p w14:paraId="4D62CE3A" w14:textId="77777777" w:rsidR="009F3036" w:rsidRDefault="009F3036" w:rsidP="003E55A9">
      <w:r>
        <w:t xml:space="preserve">                                                                                                          pečiatka a podpis štatutárneho zástupcu</w:t>
      </w:r>
    </w:p>
    <w:p w14:paraId="628E645B" w14:textId="77777777" w:rsidR="009F3036" w:rsidRDefault="009F3036" w:rsidP="003E55A9"/>
    <w:p w14:paraId="0BACD65F" w14:textId="77777777" w:rsidR="00E55E8D" w:rsidRDefault="00E55E8D" w:rsidP="003E55A9"/>
    <w:p w14:paraId="00A8AFCA" w14:textId="77777777" w:rsidR="00E55E8D" w:rsidRDefault="00E55E8D" w:rsidP="003E55A9"/>
    <w:p w14:paraId="626C917A" w14:textId="77777777" w:rsidR="00E55E8D" w:rsidRDefault="00E55E8D" w:rsidP="003E55A9"/>
    <w:p w14:paraId="7A15DEE4" w14:textId="77777777" w:rsidR="00E55E8D" w:rsidRDefault="00E55E8D" w:rsidP="003E55A9"/>
    <w:p w14:paraId="3414D9DF" w14:textId="77777777" w:rsidR="00E55E8D" w:rsidRDefault="00E55E8D" w:rsidP="003E55A9"/>
    <w:sectPr w:rsidR="00E55E8D" w:rsidSect="0021467B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679D"/>
    <w:multiLevelType w:val="hybridMultilevel"/>
    <w:tmpl w:val="D63419DE"/>
    <w:lvl w:ilvl="0" w:tplc="9EBC0B9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6F671BE"/>
    <w:multiLevelType w:val="hybridMultilevel"/>
    <w:tmpl w:val="FFFFFFFF"/>
    <w:lvl w:ilvl="0" w:tplc="0178A8A6">
      <w:start w:val="1"/>
      <w:numFmt w:val="lowerLetter"/>
      <w:lvlText w:val="%1)"/>
      <w:lvlJc w:val="left"/>
      <w:pPr>
        <w:ind w:left="720" w:hanging="360"/>
      </w:pPr>
    </w:lvl>
    <w:lvl w:ilvl="1" w:tplc="96CC94B2">
      <w:start w:val="1"/>
      <w:numFmt w:val="lowerLetter"/>
      <w:lvlText w:val="%2."/>
      <w:lvlJc w:val="left"/>
      <w:pPr>
        <w:ind w:left="1440" w:hanging="360"/>
      </w:pPr>
    </w:lvl>
    <w:lvl w:ilvl="2" w:tplc="0AD277C0">
      <w:start w:val="1"/>
      <w:numFmt w:val="lowerRoman"/>
      <w:lvlText w:val="%3."/>
      <w:lvlJc w:val="right"/>
      <w:pPr>
        <w:ind w:left="2160" w:hanging="180"/>
      </w:pPr>
    </w:lvl>
    <w:lvl w:ilvl="3" w:tplc="85E42690">
      <w:start w:val="1"/>
      <w:numFmt w:val="decimal"/>
      <w:lvlText w:val="%4."/>
      <w:lvlJc w:val="left"/>
      <w:pPr>
        <w:ind w:left="2880" w:hanging="360"/>
      </w:pPr>
    </w:lvl>
    <w:lvl w:ilvl="4" w:tplc="E2C8C01C">
      <w:start w:val="1"/>
      <w:numFmt w:val="lowerLetter"/>
      <w:lvlText w:val="%5."/>
      <w:lvlJc w:val="left"/>
      <w:pPr>
        <w:ind w:left="3600" w:hanging="360"/>
      </w:pPr>
    </w:lvl>
    <w:lvl w:ilvl="5" w:tplc="65EA40AE">
      <w:start w:val="1"/>
      <w:numFmt w:val="lowerRoman"/>
      <w:lvlText w:val="%6."/>
      <w:lvlJc w:val="right"/>
      <w:pPr>
        <w:ind w:left="4320" w:hanging="180"/>
      </w:pPr>
    </w:lvl>
    <w:lvl w:ilvl="6" w:tplc="DFC8B9B4">
      <w:start w:val="1"/>
      <w:numFmt w:val="decimal"/>
      <w:lvlText w:val="%7."/>
      <w:lvlJc w:val="left"/>
      <w:pPr>
        <w:ind w:left="5040" w:hanging="360"/>
      </w:pPr>
    </w:lvl>
    <w:lvl w:ilvl="7" w:tplc="C3808CA8">
      <w:start w:val="1"/>
      <w:numFmt w:val="lowerLetter"/>
      <w:lvlText w:val="%8."/>
      <w:lvlJc w:val="left"/>
      <w:pPr>
        <w:ind w:left="5760" w:hanging="360"/>
      </w:pPr>
    </w:lvl>
    <w:lvl w:ilvl="8" w:tplc="AF2A62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15BE3"/>
    <w:multiLevelType w:val="hybridMultilevel"/>
    <w:tmpl w:val="31EC8B98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86062F3"/>
    <w:multiLevelType w:val="hybridMultilevel"/>
    <w:tmpl w:val="3B6885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93C67"/>
    <w:multiLevelType w:val="hybridMultilevel"/>
    <w:tmpl w:val="1A5E11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F4B3F"/>
    <w:multiLevelType w:val="hybridMultilevel"/>
    <w:tmpl w:val="FA96DB4A"/>
    <w:lvl w:ilvl="0" w:tplc="DE74BA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DE0F2D"/>
    <w:multiLevelType w:val="hybridMultilevel"/>
    <w:tmpl w:val="0EAE7D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B1A26"/>
    <w:multiLevelType w:val="hybridMultilevel"/>
    <w:tmpl w:val="0026EA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95FAA"/>
    <w:multiLevelType w:val="hybridMultilevel"/>
    <w:tmpl w:val="31EC8B98"/>
    <w:lvl w:ilvl="0" w:tplc="C158F082">
      <w:start w:val="1"/>
      <w:numFmt w:val="lowerLetter"/>
      <w:lvlText w:val="%1)"/>
      <w:lvlJc w:val="left"/>
      <w:pPr>
        <w:ind w:left="1211" w:hanging="360"/>
      </w:pPr>
      <w:rPr>
        <w:rFonts w:eastAsia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9117BF4"/>
    <w:multiLevelType w:val="hybridMultilevel"/>
    <w:tmpl w:val="F3B2B904"/>
    <w:lvl w:ilvl="0" w:tplc="7FD473AA">
      <w:start w:val="1"/>
      <w:numFmt w:val="lowerRoman"/>
      <w:lvlText w:val="%1)"/>
      <w:lvlJc w:val="right"/>
      <w:pPr>
        <w:ind w:left="1494" w:hanging="360"/>
      </w:pPr>
      <w:rPr>
        <w:rFonts w:hint="default"/>
        <w:strike w:val="0"/>
      </w:rPr>
    </w:lvl>
    <w:lvl w:ilvl="1" w:tplc="FFFFFFFF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59F0FDC"/>
    <w:multiLevelType w:val="hybridMultilevel"/>
    <w:tmpl w:val="FFFFFFFF"/>
    <w:lvl w:ilvl="0" w:tplc="CA3AA190">
      <w:start w:val="1"/>
      <w:numFmt w:val="lowerLetter"/>
      <w:lvlText w:val="%1)"/>
      <w:lvlJc w:val="left"/>
      <w:pPr>
        <w:ind w:left="720" w:hanging="360"/>
      </w:pPr>
    </w:lvl>
    <w:lvl w:ilvl="1" w:tplc="C04CC1D8">
      <w:start w:val="1"/>
      <w:numFmt w:val="lowerLetter"/>
      <w:lvlText w:val="%2."/>
      <w:lvlJc w:val="left"/>
      <w:pPr>
        <w:ind w:left="1440" w:hanging="360"/>
      </w:pPr>
    </w:lvl>
    <w:lvl w:ilvl="2" w:tplc="20688EA0">
      <w:start w:val="1"/>
      <w:numFmt w:val="lowerRoman"/>
      <w:lvlText w:val="%3."/>
      <w:lvlJc w:val="right"/>
      <w:pPr>
        <w:ind w:left="2160" w:hanging="180"/>
      </w:pPr>
    </w:lvl>
    <w:lvl w:ilvl="3" w:tplc="3088352C">
      <w:start w:val="1"/>
      <w:numFmt w:val="decimal"/>
      <w:lvlText w:val="%4."/>
      <w:lvlJc w:val="left"/>
      <w:pPr>
        <w:ind w:left="2880" w:hanging="360"/>
      </w:pPr>
    </w:lvl>
    <w:lvl w:ilvl="4" w:tplc="594AF85A">
      <w:start w:val="1"/>
      <w:numFmt w:val="lowerLetter"/>
      <w:lvlText w:val="%5."/>
      <w:lvlJc w:val="left"/>
      <w:pPr>
        <w:ind w:left="3600" w:hanging="360"/>
      </w:pPr>
    </w:lvl>
    <w:lvl w:ilvl="5" w:tplc="5DD06838">
      <w:start w:val="1"/>
      <w:numFmt w:val="lowerRoman"/>
      <w:lvlText w:val="%6."/>
      <w:lvlJc w:val="right"/>
      <w:pPr>
        <w:ind w:left="4320" w:hanging="180"/>
      </w:pPr>
    </w:lvl>
    <w:lvl w:ilvl="6" w:tplc="AB36AE9A">
      <w:start w:val="1"/>
      <w:numFmt w:val="decimal"/>
      <w:lvlText w:val="%7."/>
      <w:lvlJc w:val="left"/>
      <w:pPr>
        <w:ind w:left="5040" w:hanging="360"/>
      </w:pPr>
    </w:lvl>
    <w:lvl w:ilvl="7" w:tplc="C0203CB0">
      <w:start w:val="1"/>
      <w:numFmt w:val="lowerLetter"/>
      <w:lvlText w:val="%8."/>
      <w:lvlJc w:val="left"/>
      <w:pPr>
        <w:ind w:left="5760" w:hanging="360"/>
      </w:pPr>
    </w:lvl>
    <w:lvl w:ilvl="8" w:tplc="90B2628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76E2C"/>
    <w:multiLevelType w:val="hybridMultilevel"/>
    <w:tmpl w:val="E814E05C"/>
    <w:lvl w:ilvl="0" w:tplc="C010C1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4E6D3E"/>
    <w:multiLevelType w:val="hybridMultilevel"/>
    <w:tmpl w:val="194AA204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EAE7DCF"/>
    <w:multiLevelType w:val="hybridMultilevel"/>
    <w:tmpl w:val="9940D1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441F9"/>
    <w:multiLevelType w:val="hybridMultilevel"/>
    <w:tmpl w:val="1B7266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52125"/>
    <w:multiLevelType w:val="hybridMultilevel"/>
    <w:tmpl w:val="3DD21DD4"/>
    <w:lvl w:ilvl="0" w:tplc="041B001B">
      <w:start w:val="1"/>
      <w:numFmt w:val="lowerRoman"/>
      <w:lvlText w:val="%1."/>
      <w:lvlJc w:val="right"/>
      <w:pPr>
        <w:ind w:left="1494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214" w:hanging="360"/>
      </w:p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68F07782"/>
    <w:multiLevelType w:val="hybridMultilevel"/>
    <w:tmpl w:val="FFFFFFFF"/>
    <w:lvl w:ilvl="0" w:tplc="12301A64">
      <w:start w:val="1"/>
      <w:numFmt w:val="lowerLetter"/>
      <w:lvlText w:val="%1)"/>
      <w:lvlJc w:val="left"/>
      <w:pPr>
        <w:ind w:left="720" w:hanging="360"/>
      </w:pPr>
    </w:lvl>
    <w:lvl w:ilvl="1" w:tplc="B8A405B0">
      <w:start w:val="1"/>
      <w:numFmt w:val="lowerLetter"/>
      <w:lvlText w:val="%2."/>
      <w:lvlJc w:val="left"/>
      <w:pPr>
        <w:ind w:left="1440" w:hanging="360"/>
      </w:pPr>
    </w:lvl>
    <w:lvl w:ilvl="2" w:tplc="9DC054B6">
      <w:start w:val="1"/>
      <w:numFmt w:val="lowerRoman"/>
      <w:lvlText w:val="%3."/>
      <w:lvlJc w:val="right"/>
      <w:pPr>
        <w:ind w:left="2160" w:hanging="180"/>
      </w:pPr>
    </w:lvl>
    <w:lvl w:ilvl="3" w:tplc="46E2C47A">
      <w:start w:val="1"/>
      <w:numFmt w:val="decimal"/>
      <w:lvlText w:val="%4."/>
      <w:lvlJc w:val="left"/>
      <w:pPr>
        <w:ind w:left="2880" w:hanging="360"/>
      </w:pPr>
    </w:lvl>
    <w:lvl w:ilvl="4" w:tplc="084A7358">
      <w:start w:val="1"/>
      <w:numFmt w:val="lowerLetter"/>
      <w:lvlText w:val="%5."/>
      <w:lvlJc w:val="left"/>
      <w:pPr>
        <w:ind w:left="3600" w:hanging="360"/>
      </w:pPr>
    </w:lvl>
    <w:lvl w:ilvl="5" w:tplc="86DC37F4">
      <w:start w:val="1"/>
      <w:numFmt w:val="lowerRoman"/>
      <w:lvlText w:val="%6."/>
      <w:lvlJc w:val="right"/>
      <w:pPr>
        <w:ind w:left="4320" w:hanging="180"/>
      </w:pPr>
    </w:lvl>
    <w:lvl w:ilvl="6" w:tplc="FF8A088E">
      <w:start w:val="1"/>
      <w:numFmt w:val="decimal"/>
      <w:lvlText w:val="%7."/>
      <w:lvlJc w:val="left"/>
      <w:pPr>
        <w:ind w:left="5040" w:hanging="360"/>
      </w:pPr>
    </w:lvl>
    <w:lvl w:ilvl="7" w:tplc="AF00410A">
      <w:start w:val="1"/>
      <w:numFmt w:val="lowerLetter"/>
      <w:lvlText w:val="%8."/>
      <w:lvlJc w:val="left"/>
      <w:pPr>
        <w:ind w:left="5760" w:hanging="360"/>
      </w:pPr>
    </w:lvl>
    <w:lvl w:ilvl="8" w:tplc="867E19C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91DB4"/>
    <w:multiLevelType w:val="hybridMultilevel"/>
    <w:tmpl w:val="72744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5408B"/>
    <w:multiLevelType w:val="hybridMultilevel"/>
    <w:tmpl w:val="84B0F22E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397309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7932080">
    <w:abstractNumId w:val="7"/>
  </w:num>
  <w:num w:numId="3" w16cid:durableId="2007247683">
    <w:abstractNumId w:val="0"/>
  </w:num>
  <w:num w:numId="4" w16cid:durableId="1611088458">
    <w:abstractNumId w:val="16"/>
  </w:num>
  <w:num w:numId="5" w16cid:durableId="1868180869">
    <w:abstractNumId w:val="1"/>
  </w:num>
  <w:num w:numId="6" w16cid:durableId="989865695">
    <w:abstractNumId w:val="10"/>
  </w:num>
  <w:num w:numId="7" w16cid:durableId="452479150">
    <w:abstractNumId w:val="12"/>
  </w:num>
  <w:num w:numId="8" w16cid:durableId="513764981">
    <w:abstractNumId w:val="18"/>
  </w:num>
  <w:num w:numId="9" w16cid:durableId="474568794">
    <w:abstractNumId w:val="15"/>
  </w:num>
  <w:num w:numId="10" w16cid:durableId="445125850">
    <w:abstractNumId w:val="9"/>
  </w:num>
  <w:num w:numId="11" w16cid:durableId="944967374">
    <w:abstractNumId w:val="8"/>
  </w:num>
  <w:num w:numId="12" w16cid:durableId="875773085">
    <w:abstractNumId w:val="2"/>
  </w:num>
  <w:num w:numId="13" w16cid:durableId="1091198259">
    <w:abstractNumId w:val="6"/>
  </w:num>
  <w:num w:numId="14" w16cid:durableId="888106386">
    <w:abstractNumId w:val="11"/>
  </w:num>
  <w:num w:numId="15" w16cid:durableId="469174986">
    <w:abstractNumId w:val="13"/>
  </w:num>
  <w:num w:numId="16" w16cid:durableId="566115507">
    <w:abstractNumId w:val="4"/>
  </w:num>
  <w:num w:numId="17" w16cid:durableId="269049641">
    <w:abstractNumId w:val="5"/>
  </w:num>
  <w:num w:numId="18" w16cid:durableId="1048601180">
    <w:abstractNumId w:val="3"/>
  </w:num>
  <w:num w:numId="19" w16cid:durableId="17080198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201"/>
    <w:rsid w:val="001A5957"/>
    <w:rsid w:val="0021467B"/>
    <w:rsid w:val="002469B5"/>
    <w:rsid w:val="002949BD"/>
    <w:rsid w:val="002F3B89"/>
    <w:rsid w:val="003E55A9"/>
    <w:rsid w:val="004D5410"/>
    <w:rsid w:val="00504F61"/>
    <w:rsid w:val="00526FCB"/>
    <w:rsid w:val="00570A4F"/>
    <w:rsid w:val="006131A1"/>
    <w:rsid w:val="008407CD"/>
    <w:rsid w:val="008C6742"/>
    <w:rsid w:val="00950C48"/>
    <w:rsid w:val="009F3036"/>
    <w:rsid w:val="00A22D09"/>
    <w:rsid w:val="00BF6F1A"/>
    <w:rsid w:val="00C22987"/>
    <w:rsid w:val="00C959AD"/>
    <w:rsid w:val="00D6397A"/>
    <w:rsid w:val="00E06201"/>
    <w:rsid w:val="00E55E8D"/>
    <w:rsid w:val="00E61CAA"/>
    <w:rsid w:val="00F71471"/>
    <w:rsid w:val="00FC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4321"/>
  <w15:chartTrackingRefBased/>
  <w15:docId w15:val="{F385FB1F-E7FE-4742-8674-7528A465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06201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rážky Char,Odstavec se seznamem1 Char,Odsek Char,Bullet Number Char,lp1 Char,lp11 Char,List Paragraph11 Char,Use Case List Paragraph Char,body Char,Odsek zoznamu2 Char"/>
    <w:link w:val="Odsekzoznamu"/>
    <w:uiPriority w:val="1"/>
    <w:qFormat/>
    <w:locked/>
    <w:rsid w:val="00E06201"/>
  </w:style>
  <w:style w:type="paragraph" w:styleId="Odsekzoznamu">
    <w:name w:val="List Paragraph"/>
    <w:aliases w:val="Odrážky,Odstavec se seznamem1,Odsek,Bullet Number,lp1,lp11,List Paragraph11,Use Case List Paragraph,body,Odsek zoznamu2"/>
    <w:basedOn w:val="Normlny"/>
    <w:link w:val="OdsekzoznamuChar"/>
    <w:uiPriority w:val="34"/>
    <w:qFormat/>
    <w:rsid w:val="00E06201"/>
    <w:pPr>
      <w:ind w:left="720"/>
      <w:contextualSpacing/>
    </w:pPr>
  </w:style>
  <w:style w:type="character" w:customStyle="1" w:styleId="normaltextrun">
    <w:name w:val="normaltextrun"/>
    <w:basedOn w:val="Predvolenpsmoodseku"/>
    <w:rsid w:val="004D5410"/>
  </w:style>
  <w:style w:type="paragraph" w:customStyle="1" w:styleId="xdefault">
    <w:name w:val="x_default"/>
    <w:basedOn w:val="Normlny"/>
    <w:rsid w:val="004D5410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spellingerror">
    <w:name w:val="spellingerror"/>
    <w:basedOn w:val="Predvolenpsmoodseku"/>
    <w:rsid w:val="004D5410"/>
  </w:style>
  <w:style w:type="character" w:customStyle="1" w:styleId="eop">
    <w:name w:val="eop"/>
    <w:basedOn w:val="Predvolenpsmoodseku"/>
    <w:rsid w:val="004D5410"/>
  </w:style>
  <w:style w:type="table" w:styleId="Mriekatabuky">
    <w:name w:val="Table Grid"/>
    <w:basedOn w:val="Normlnatabuka"/>
    <w:uiPriority w:val="39"/>
    <w:rsid w:val="009F3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7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Katarína Dudášová</cp:lastModifiedBy>
  <cp:revision>4</cp:revision>
  <dcterms:created xsi:type="dcterms:W3CDTF">2023-09-07T07:07:00Z</dcterms:created>
  <dcterms:modified xsi:type="dcterms:W3CDTF">2023-09-07T07:11:00Z</dcterms:modified>
</cp:coreProperties>
</file>