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F6E9" w14:textId="77777777" w:rsidR="006F6E90" w:rsidRPr="00CD5E71" w:rsidRDefault="006F6E90" w:rsidP="000D1D8E">
      <w:pPr>
        <w:spacing w:before="12" w:after="12" w:line="240" w:lineRule="auto"/>
        <w:jc w:val="both"/>
        <w:rPr>
          <w:rFonts w:ascii="Times New Roman" w:eastAsia="Times New Roman" w:hAnsi="Times New Roman" w:cs="Times New Roman"/>
          <w:b/>
          <w:sz w:val="28"/>
          <w:szCs w:val="28"/>
          <w:lang w:eastAsia="sk-SK"/>
        </w:rPr>
      </w:pPr>
      <w:r w:rsidRPr="00CD5E71">
        <w:rPr>
          <w:rFonts w:ascii="Times New Roman" w:eastAsia="Times New Roman" w:hAnsi="Times New Roman" w:cs="Times New Roman"/>
          <w:b/>
          <w:sz w:val="28"/>
          <w:szCs w:val="28"/>
          <w:lang w:eastAsia="sk-SK"/>
        </w:rPr>
        <w:t>Materiál na rokovanie obecného zastupiteľstva</w:t>
      </w:r>
    </w:p>
    <w:p w14:paraId="3892203D" w14:textId="77777777" w:rsidR="006F6E90" w:rsidRPr="00CD5E71" w:rsidRDefault="006F6E90" w:rsidP="000D1D8E">
      <w:pPr>
        <w:spacing w:before="12" w:after="12" w:line="240" w:lineRule="auto"/>
        <w:jc w:val="both"/>
        <w:rPr>
          <w:rFonts w:ascii="Times New Roman" w:eastAsia="Times New Roman" w:hAnsi="Times New Roman" w:cs="Times New Roman"/>
          <w:b/>
          <w:sz w:val="28"/>
          <w:szCs w:val="28"/>
          <w:lang w:eastAsia="sk-SK"/>
        </w:rPr>
      </w:pPr>
    </w:p>
    <w:p w14:paraId="58EB8499" w14:textId="77777777" w:rsidR="006F6E90" w:rsidRPr="00CD5E71" w:rsidRDefault="006F6E90" w:rsidP="000D1D8E">
      <w:pPr>
        <w:spacing w:before="12" w:after="12" w:line="240" w:lineRule="auto"/>
        <w:jc w:val="both"/>
        <w:rPr>
          <w:rFonts w:ascii="Times New Roman" w:eastAsia="Times New Roman" w:hAnsi="Times New Roman" w:cs="Times New Roman"/>
          <w:b/>
          <w:sz w:val="28"/>
          <w:szCs w:val="28"/>
          <w:lang w:eastAsia="sk-SK"/>
        </w:rPr>
      </w:pPr>
    </w:p>
    <w:p w14:paraId="5E4AC383"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 xml:space="preserve">Obecné zastupiteľstvo vo Zvončíne   </w:t>
      </w:r>
    </w:p>
    <w:p w14:paraId="753B61F0"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 xml:space="preserve">Dňa </w:t>
      </w:r>
      <w:r w:rsidR="00234922">
        <w:rPr>
          <w:rFonts w:ascii="Times New Roman" w:eastAsia="Times New Roman" w:hAnsi="Times New Roman" w:cs="Times New Roman"/>
          <w:sz w:val="24"/>
          <w:szCs w:val="24"/>
          <w:lang w:eastAsia="sk-SK"/>
        </w:rPr>
        <w:t>14.12.2023</w:t>
      </w:r>
    </w:p>
    <w:p w14:paraId="02291CDE"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7E451AAE"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 xml:space="preserve">                                  </w:t>
      </w:r>
    </w:p>
    <w:p w14:paraId="3C1D8198" w14:textId="77777777" w:rsidR="006F6E90" w:rsidRPr="00CD5E71" w:rsidRDefault="006F6E90" w:rsidP="000D1D8E">
      <w:pPr>
        <w:spacing w:before="12" w:after="12" w:line="240" w:lineRule="auto"/>
        <w:jc w:val="center"/>
        <w:rPr>
          <w:rFonts w:ascii="Times New Roman" w:eastAsia="Times New Roman" w:hAnsi="Times New Roman" w:cs="Times New Roman"/>
          <w:b/>
          <w:sz w:val="28"/>
          <w:szCs w:val="28"/>
          <w:lang w:eastAsia="sk-SK"/>
        </w:rPr>
      </w:pPr>
      <w:r w:rsidRPr="00CD5E71">
        <w:rPr>
          <w:rFonts w:ascii="Times New Roman" w:eastAsia="Times New Roman" w:hAnsi="Times New Roman" w:cs="Times New Roman"/>
          <w:noProof/>
          <w:sz w:val="24"/>
          <w:szCs w:val="24"/>
          <w:lang w:eastAsia="sk-SK"/>
        </w:rPr>
        <w:drawing>
          <wp:inline distT="0" distB="0" distL="0" distR="0" wp14:anchorId="189477AB" wp14:editId="12BF8D2D">
            <wp:extent cx="1295400" cy="1476375"/>
            <wp:effectExtent l="0" t="0" r="0" b="9525"/>
            <wp:docPr id="1" name="Obrázok 1" descr="erb Zvonč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b Zvonč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476375"/>
                    </a:xfrm>
                    <a:prstGeom prst="rect">
                      <a:avLst/>
                    </a:prstGeom>
                    <a:noFill/>
                    <a:ln>
                      <a:noFill/>
                    </a:ln>
                  </pic:spPr>
                </pic:pic>
              </a:graphicData>
            </a:graphic>
          </wp:inline>
        </w:drawing>
      </w:r>
    </w:p>
    <w:p w14:paraId="530182DA" w14:textId="77777777" w:rsidR="006F6E90" w:rsidRPr="00CD5E71" w:rsidRDefault="006F6E90" w:rsidP="000D1D8E">
      <w:pPr>
        <w:spacing w:before="12" w:after="12" w:line="240" w:lineRule="auto"/>
        <w:jc w:val="both"/>
        <w:rPr>
          <w:rFonts w:ascii="Times New Roman" w:eastAsia="Times New Roman" w:hAnsi="Times New Roman" w:cs="Times New Roman"/>
          <w:b/>
          <w:bCs/>
          <w:sz w:val="24"/>
          <w:szCs w:val="24"/>
          <w:lang w:eastAsia="sk-SK"/>
        </w:rPr>
      </w:pPr>
      <w:r w:rsidRPr="00CD5E71">
        <w:rPr>
          <w:rFonts w:ascii="Times New Roman" w:eastAsia="Times New Roman" w:hAnsi="Times New Roman" w:cs="Times New Roman"/>
          <w:b/>
          <w:bCs/>
          <w:sz w:val="24"/>
          <w:szCs w:val="24"/>
          <w:lang w:eastAsia="sk-SK"/>
        </w:rPr>
        <w:t xml:space="preserve">                                                              </w:t>
      </w:r>
    </w:p>
    <w:p w14:paraId="7C05CED7" w14:textId="77777777" w:rsidR="006F6E90" w:rsidRPr="00CD5E71" w:rsidRDefault="006F6E90" w:rsidP="000D1D8E">
      <w:pPr>
        <w:spacing w:before="12" w:after="12" w:line="240" w:lineRule="auto"/>
        <w:jc w:val="center"/>
        <w:rPr>
          <w:rFonts w:ascii="Times New Roman" w:eastAsia="Times New Roman" w:hAnsi="Times New Roman" w:cs="Times New Roman"/>
          <w:b/>
          <w:sz w:val="28"/>
          <w:szCs w:val="28"/>
          <w:lang w:eastAsia="sk-SK"/>
        </w:rPr>
      </w:pPr>
      <w:r w:rsidRPr="00CD5E71">
        <w:rPr>
          <w:rFonts w:ascii="Times New Roman" w:eastAsia="Times New Roman" w:hAnsi="Times New Roman" w:cs="Times New Roman"/>
          <w:b/>
          <w:sz w:val="28"/>
          <w:szCs w:val="28"/>
          <w:lang w:eastAsia="sk-SK"/>
        </w:rPr>
        <w:t>Stanovisko hlavnej kontrolórky k návrhu rozpočtu obce Zvončín na roky 202</w:t>
      </w:r>
      <w:r>
        <w:rPr>
          <w:rFonts w:ascii="Times New Roman" w:eastAsia="Times New Roman" w:hAnsi="Times New Roman" w:cs="Times New Roman"/>
          <w:b/>
          <w:sz w:val="28"/>
          <w:szCs w:val="28"/>
          <w:lang w:eastAsia="sk-SK"/>
        </w:rPr>
        <w:t>4</w:t>
      </w:r>
      <w:r w:rsidRPr="00CD5E71">
        <w:rPr>
          <w:rFonts w:ascii="Times New Roman" w:eastAsia="Times New Roman" w:hAnsi="Times New Roman" w:cs="Times New Roman"/>
          <w:b/>
          <w:sz w:val="28"/>
          <w:szCs w:val="28"/>
          <w:lang w:eastAsia="sk-SK"/>
        </w:rPr>
        <w:t>-202</w:t>
      </w:r>
      <w:r>
        <w:rPr>
          <w:rFonts w:ascii="Times New Roman" w:eastAsia="Times New Roman" w:hAnsi="Times New Roman" w:cs="Times New Roman"/>
          <w:b/>
          <w:sz w:val="28"/>
          <w:szCs w:val="28"/>
          <w:lang w:eastAsia="sk-SK"/>
        </w:rPr>
        <w:t>6</w:t>
      </w:r>
      <w:r w:rsidRPr="00CD5E71">
        <w:rPr>
          <w:rFonts w:ascii="Times New Roman" w:eastAsia="Times New Roman" w:hAnsi="Times New Roman" w:cs="Times New Roman"/>
          <w:b/>
          <w:sz w:val="28"/>
          <w:szCs w:val="28"/>
          <w:lang w:eastAsia="sk-SK"/>
        </w:rPr>
        <w:t xml:space="preserve"> </w:t>
      </w:r>
    </w:p>
    <w:p w14:paraId="05DD12A8" w14:textId="77777777" w:rsidR="006F6E90" w:rsidRPr="00CD5E71" w:rsidRDefault="006F6E90" w:rsidP="000D1D8E">
      <w:pPr>
        <w:spacing w:before="12" w:after="12" w:line="240" w:lineRule="auto"/>
        <w:jc w:val="center"/>
        <w:rPr>
          <w:rFonts w:ascii="Times New Roman" w:eastAsia="Times New Roman" w:hAnsi="Times New Roman" w:cs="Times New Roman"/>
          <w:b/>
          <w:sz w:val="28"/>
          <w:szCs w:val="28"/>
          <w:lang w:eastAsia="sk-SK"/>
        </w:rPr>
      </w:pPr>
    </w:p>
    <w:p w14:paraId="58023815"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682E69D3"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579EA894"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7CB6294D" w14:textId="77777777" w:rsidR="006F6E90" w:rsidRPr="00CD5E71" w:rsidRDefault="006F6E90" w:rsidP="000D1D8E">
      <w:pPr>
        <w:spacing w:before="12" w:after="12" w:line="240" w:lineRule="auto"/>
        <w:jc w:val="both"/>
        <w:rPr>
          <w:rFonts w:ascii="Times New Roman" w:eastAsia="Times New Roman" w:hAnsi="Times New Roman" w:cs="Times New Roman"/>
          <w:b/>
          <w:sz w:val="24"/>
          <w:szCs w:val="24"/>
          <w:u w:val="single"/>
          <w:lang w:eastAsia="sk-SK"/>
        </w:rPr>
      </w:pPr>
      <w:r w:rsidRPr="00CD5E71">
        <w:rPr>
          <w:rFonts w:ascii="Times New Roman" w:eastAsia="Times New Roman" w:hAnsi="Times New Roman" w:cs="Times New Roman"/>
          <w:b/>
          <w:sz w:val="24"/>
          <w:szCs w:val="24"/>
          <w:u w:val="single"/>
          <w:lang w:eastAsia="sk-SK"/>
        </w:rPr>
        <w:t>Predkladá</w:t>
      </w:r>
      <w:r w:rsidRPr="00CD5E71">
        <w:rPr>
          <w:rFonts w:ascii="Times New Roman" w:eastAsia="Times New Roman" w:hAnsi="Times New Roman" w:cs="Times New Roman"/>
          <w:b/>
          <w:sz w:val="24"/>
          <w:szCs w:val="24"/>
          <w:lang w:eastAsia="sk-SK"/>
        </w:rPr>
        <w:t>:</w:t>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b/>
          <w:sz w:val="24"/>
          <w:szCs w:val="24"/>
          <w:u w:val="single"/>
          <w:lang w:eastAsia="sk-SK"/>
        </w:rPr>
        <w:t>Materiál obsahuje:</w:t>
      </w:r>
    </w:p>
    <w:p w14:paraId="735B729E"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u w:val="single"/>
          <w:lang w:eastAsia="sk-SK"/>
        </w:rPr>
      </w:pPr>
    </w:p>
    <w:p w14:paraId="16491D26"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PhDr. Zlatica Opáleková</w:t>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t>1. Návrh na uznesenie</w:t>
      </w:r>
    </w:p>
    <w:p w14:paraId="0DEFF720"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hlavná kontrolórka</w:t>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t>2. Dôvodovú správu</w:t>
      </w:r>
    </w:p>
    <w:p w14:paraId="49E84291" w14:textId="77777777" w:rsidR="006F6E90" w:rsidRPr="00CD5E71" w:rsidRDefault="006F6E90" w:rsidP="000D1D8E">
      <w:pPr>
        <w:spacing w:before="12" w:after="12" w:line="240" w:lineRule="auto"/>
        <w:ind w:left="4680"/>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ab/>
      </w:r>
      <w:r w:rsidRPr="00CD5E71">
        <w:rPr>
          <w:rFonts w:ascii="Times New Roman" w:eastAsia="Times New Roman" w:hAnsi="Times New Roman" w:cs="Times New Roman"/>
          <w:sz w:val="24"/>
          <w:szCs w:val="24"/>
          <w:lang w:eastAsia="sk-SK"/>
        </w:rPr>
        <w:tab/>
        <w:t>3. Materiál</w:t>
      </w:r>
    </w:p>
    <w:p w14:paraId="6E4E9A80"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588A1AEF"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4538152C"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3D613349" w14:textId="77777777" w:rsidR="006F6E90" w:rsidRPr="00CD5E71" w:rsidRDefault="006F6E90" w:rsidP="000D1D8E">
      <w:pPr>
        <w:spacing w:before="12" w:after="12" w:line="240" w:lineRule="auto"/>
        <w:jc w:val="both"/>
        <w:rPr>
          <w:rFonts w:ascii="Times New Roman" w:eastAsia="Times New Roman" w:hAnsi="Times New Roman" w:cs="Times New Roman"/>
          <w:b/>
          <w:sz w:val="24"/>
          <w:szCs w:val="24"/>
          <w:lang w:eastAsia="sk-SK"/>
        </w:rPr>
      </w:pPr>
      <w:r w:rsidRPr="00CD5E71">
        <w:rPr>
          <w:rFonts w:ascii="Times New Roman" w:eastAsia="Times New Roman" w:hAnsi="Times New Roman" w:cs="Times New Roman"/>
          <w:b/>
          <w:sz w:val="24"/>
          <w:szCs w:val="24"/>
          <w:u w:val="single"/>
          <w:lang w:eastAsia="sk-SK"/>
        </w:rPr>
        <w:t>Spracovateľ</w:t>
      </w:r>
      <w:r w:rsidRPr="00CD5E71">
        <w:rPr>
          <w:rFonts w:ascii="Times New Roman" w:eastAsia="Times New Roman" w:hAnsi="Times New Roman" w:cs="Times New Roman"/>
          <w:b/>
          <w:sz w:val="24"/>
          <w:szCs w:val="24"/>
          <w:lang w:eastAsia="sk-SK"/>
        </w:rPr>
        <w:t>:</w:t>
      </w:r>
    </w:p>
    <w:p w14:paraId="54F946A5"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7A17FA96"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PhDr. Zlatica Opáleková</w:t>
      </w:r>
    </w:p>
    <w:p w14:paraId="04F533BF"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hlavná kontrolórka</w:t>
      </w:r>
    </w:p>
    <w:p w14:paraId="4DCEE58D"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154930C9"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4EA987C0"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58C9AA70"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 xml:space="preserve">uznesenie OZ  č.  ....................     dňa </w:t>
      </w:r>
      <w:r w:rsidR="00234922">
        <w:rPr>
          <w:rFonts w:ascii="Times New Roman" w:eastAsia="Times New Roman" w:hAnsi="Times New Roman" w:cs="Times New Roman"/>
          <w:sz w:val="24"/>
          <w:szCs w:val="24"/>
          <w:lang w:eastAsia="sk-SK"/>
        </w:rPr>
        <w:t>14.12.2023</w:t>
      </w:r>
    </w:p>
    <w:p w14:paraId="4B9C74C9"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4C3924A7"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622B40FC"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3068E0AF" w14:textId="77777777" w:rsidR="006F6E90" w:rsidRPr="00CD5E71" w:rsidRDefault="006F6E90" w:rsidP="000D1D8E">
      <w:pPr>
        <w:numPr>
          <w:ilvl w:val="0"/>
          <w:numId w:val="1"/>
        </w:numPr>
        <w:spacing w:before="12" w:after="12" w:line="240" w:lineRule="auto"/>
        <w:jc w:val="both"/>
        <w:rPr>
          <w:rFonts w:ascii="Times New Roman" w:eastAsia="Calibri" w:hAnsi="Times New Roman" w:cs="Times New Roman"/>
          <w:b/>
          <w:sz w:val="24"/>
          <w:szCs w:val="24"/>
          <w:lang w:eastAsia="sk-SK"/>
        </w:rPr>
      </w:pPr>
      <w:r w:rsidRPr="00CD5E71">
        <w:rPr>
          <w:rFonts w:ascii="Times New Roman" w:eastAsia="Calibri" w:hAnsi="Times New Roman" w:cs="Times New Roman"/>
          <w:b/>
          <w:sz w:val="24"/>
          <w:szCs w:val="24"/>
          <w:lang w:eastAsia="sk-SK"/>
        </w:rPr>
        <w:t>Návrh na uznesenie</w:t>
      </w:r>
    </w:p>
    <w:p w14:paraId="5393A9CB" w14:textId="77777777" w:rsidR="006F6E90" w:rsidRPr="00CD5E71" w:rsidRDefault="006F6E90" w:rsidP="000D1D8E">
      <w:pPr>
        <w:spacing w:before="12" w:after="12" w:line="240" w:lineRule="auto"/>
        <w:ind w:left="360"/>
        <w:rPr>
          <w:rFonts w:ascii="Calibri" w:eastAsia="Calibri" w:hAnsi="Calibri" w:cs="Times New Roman"/>
          <w:b/>
          <w:sz w:val="24"/>
          <w:szCs w:val="24"/>
          <w:lang w:eastAsia="sk-SK"/>
        </w:rPr>
      </w:pPr>
    </w:p>
    <w:p w14:paraId="62E5AF74" w14:textId="77777777" w:rsidR="006F6E90" w:rsidRPr="00CD5E71" w:rsidRDefault="006F6E90" w:rsidP="000D1D8E">
      <w:pPr>
        <w:spacing w:before="12" w:after="12" w:line="240" w:lineRule="auto"/>
        <w:ind w:left="708"/>
        <w:jc w:val="both"/>
        <w:rPr>
          <w:rFonts w:ascii="Times New Roman" w:eastAsia="Calibri" w:hAnsi="Times New Roman" w:cs="Times New Roman"/>
          <w:sz w:val="24"/>
          <w:szCs w:val="24"/>
          <w:lang w:eastAsia="sk-SK"/>
        </w:rPr>
      </w:pPr>
      <w:r w:rsidRPr="00CD5E71">
        <w:rPr>
          <w:rFonts w:ascii="Times New Roman" w:eastAsia="Calibri" w:hAnsi="Times New Roman" w:cs="Times New Roman"/>
          <w:sz w:val="24"/>
          <w:szCs w:val="24"/>
          <w:lang w:eastAsia="sk-SK"/>
        </w:rPr>
        <w:t>Obecné zastupiteľstvo vo Zvončíne po prerokovaní  predloženého materiálu:</w:t>
      </w:r>
    </w:p>
    <w:p w14:paraId="3EE31D8A" w14:textId="77777777" w:rsidR="006F6E90" w:rsidRPr="00CD5E71" w:rsidRDefault="006F6E90" w:rsidP="000D1D8E">
      <w:pPr>
        <w:spacing w:before="12" w:after="12" w:line="240" w:lineRule="auto"/>
        <w:ind w:left="708"/>
        <w:jc w:val="both"/>
        <w:rPr>
          <w:rFonts w:ascii="Times New Roman" w:eastAsia="Times New Roman" w:hAnsi="Times New Roman" w:cs="Times New Roman"/>
          <w:b/>
          <w:sz w:val="32"/>
          <w:szCs w:val="24"/>
          <w:lang w:eastAsia="sk-SK"/>
        </w:rPr>
      </w:pPr>
      <w:r w:rsidRPr="00CD5E71">
        <w:rPr>
          <w:rFonts w:ascii="Times New Roman" w:eastAsia="Times New Roman" w:hAnsi="Times New Roman" w:cs="Times New Roman"/>
          <w:b/>
          <w:sz w:val="32"/>
          <w:szCs w:val="24"/>
          <w:lang w:eastAsia="sk-SK"/>
        </w:rPr>
        <w:t>berie na vedomie</w:t>
      </w:r>
    </w:p>
    <w:p w14:paraId="220D9C25" w14:textId="77777777" w:rsidR="006F6E90" w:rsidRPr="00CD5E71" w:rsidRDefault="006F6E90" w:rsidP="000D1D8E">
      <w:pPr>
        <w:spacing w:before="12" w:after="12" w:line="240" w:lineRule="auto"/>
        <w:ind w:left="708"/>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stanovisko hlavnej kontrolórky k návrhu viacročného rozpočtu na roky 202</w:t>
      </w:r>
      <w:r w:rsidR="00E74865">
        <w:rPr>
          <w:rFonts w:ascii="Times New Roman" w:eastAsia="Times New Roman" w:hAnsi="Times New Roman" w:cs="Times New Roman"/>
          <w:sz w:val="24"/>
          <w:szCs w:val="24"/>
          <w:lang w:eastAsia="sk-SK"/>
        </w:rPr>
        <w:t>4</w:t>
      </w:r>
      <w:r w:rsidRPr="00CD5E71">
        <w:rPr>
          <w:rFonts w:ascii="Times New Roman" w:eastAsia="Times New Roman" w:hAnsi="Times New Roman" w:cs="Times New Roman"/>
          <w:sz w:val="24"/>
          <w:szCs w:val="24"/>
          <w:lang w:eastAsia="sk-SK"/>
        </w:rPr>
        <w:t xml:space="preserve"> -202</w:t>
      </w:r>
      <w:r w:rsidR="00E74865">
        <w:rPr>
          <w:rFonts w:ascii="Times New Roman" w:eastAsia="Times New Roman" w:hAnsi="Times New Roman" w:cs="Times New Roman"/>
          <w:sz w:val="24"/>
          <w:szCs w:val="24"/>
          <w:lang w:eastAsia="sk-SK"/>
        </w:rPr>
        <w:t>6</w:t>
      </w:r>
    </w:p>
    <w:p w14:paraId="7F2C06C9"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p>
    <w:p w14:paraId="47159259" w14:textId="77777777" w:rsidR="006F6E90" w:rsidRPr="00CD5E71" w:rsidRDefault="006F6E90" w:rsidP="000D1D8E">
      <w:pPr>
        <w:numPr>
          <w:ilvl w:val="0"/>
          <w:numId w:val="1"/>
        </w:numPr>
        <w:spacing w:before="12" w:after="12" w:line="240" w:lineRule="auto"/>
        <w:jc w:val="both"/>
        <w:rPr>
          <w:rFonts w:ascii="Times New Roman" w:eastAsia="Calibri" w:hAnsi="Times New Roman" w:cs="Times New Roman"/>
          <w:b/>
          <w:sz w:val="24"/>
          <w:szCs w:val="24"/>
          <w:lang w:eastAsia="sk-SK"/>
        </w:rPr>
      </w:pPr>
      <w:r w:rsidRPr="00CD5E71">
        <w:rPr>
          <w:rFonts w:ascii="Times New Roman" w:eastAsia="Calibri" w:hAnsi="Times New Roman" w:cs="Times New Roman"/>
          <w:b/>
          <w:sz w:val="24"/>
          <w:szCs w:val="24"/>
          <w:lang w:eastAsia="sk-SK"/>
        </w:rPr>
        <w:t>Dôvodová správa</w:t>
      </w:r>
    </w:p>
    <w:p w14:paraId="55E544DB" w14:textId="77777777" w:rsidR="000D1D8E" w:rsidRDefault="006F6E90" w:rsidP="000D1D8E">
      <w:pPr>
        <w:spacing w:before="12" w:after="12" w:line="240" w:lineRule="auto"/>
        <w:ind w:firstLine="708"/>
        <w:jc w:val="both"/>
        <w:rPr>
          <w:rFonts w:ascii="Times New Roman" w:eastAsia="Calibri" w:hAnsi="Times New Roman" w:cs="Times New Roman"/>
          <w:sz w:val="24"/>
          <w:szCs w:val="24"/>
        </w:rPr>
      </w:pPr>
      <w:r w:rsidRPr="00CD5E71">
        <w:rPr>
          <w:rFonts w:ascii="Times New Roman" w:eastAsia="Calibri" w:hAnsi="Times New Roman" w:cs="Times New Roman"/>
          <w:sz w:val="24"/>
          <w:szCs w:val="24"/>
        </w:rPr>
        <w:t xml:space="preserve">v súlade s ustanovením § 18f, ods. 1, písm. c) zákona č. 369/1990 Zb. o obecnom zriadení </w:t>
      </w:r>
    </w:p>
    <w:p w14:paraId="219C329B" w14:textId="762A755C" w:rsidR="006F6E90" w:rsidRPr="00CD5E71" w:rsidRDefault="006F6E90" w:rsidP="000D1D8E">
      <w:pPr>
        <w:spacing w:before="12" w:after="12" w:line="240" w:lineRule="auto"/>
        <w:ind w:firstLine="708"/>
        <w:jc w:val="both"/>
        <w:rPr>
          <w:rFonts w:ascii="Times New Roman" w:eastAsia="Calibri" w:hAnsi="Times New Roman" w:cs="Times New Roman"/>
          <w:sz w:val="24"/>
          <w:szCs w:val="24"/>
        </w:rPr>
      </w:pPr>
      <w:r w:rsidRPr="00CD5E71">
        <w:rPr>
          <w:rFonts w:ascii="Times New Roman" w:eastAsia="Calibri" w:hAnsi="Times New Roman" w:cs="Times New Roman"/>
          <w:sz w:val="24"/>
          <w:szCs w:val="24"/>
        </w:rPr>
        <w:t>v znení neskorších predpisov.</w:t>
      </w:r>
    </w:p>
    <w:p w14:paraId="004E28B9" w14:textId="77777777" w:rsidR="006F6E90" w:rsidRPr="00CD5E71" w:rsidRDefault="006F6E90" w:rsidP="000D1D8E">
      <w:pPr>
        <w:spacing w:before="12" w:after="12" w:line="240" w:lineRule="auto"/>
        <w:ind w:firstLine="708"/>
        <w:rPr>
          <w:rFonts w:ascii="Calibri" w:eastAsia="Calibri" w:hAnsi="Calibri" w:cs="Times New Roman"/>
          <w:b/>
          <w:sz w:val="24"/>
          <w:szCs w:val="24"/>
          <w:lang w:eastAsia="sk-SK"/>
        </w:rPr>
      </w:pPr>
    </w:p>
    <w:p w14:paraId="517CEE77" w14:textId="77777777" w:rsidR="006F6E90" w:rsidRPr="00CD5E71" w:rsidRDefault="006F6E90" w:rsidP="000D1D8E">
      <w:pPr>
        <w:spacing w:before="12" w:after="12" w:line="240" w:lineRule="auto"/>
        <w:ind w:firstLine="708"/>
        <w:rPr>
          <w:rFonts w:ascii="Calibri" w:eastAsia="Calibri" w:hAnsi="Calibri" w:cs="Times New Roman"/>
          <w:b/>
          <w:sz w:val="24"/>
          <w:szCs w:val="24"/>
          <w:lang w:eastAsia="sk-SK"/>
        </w:rPr>
      </w:pPr>
    </w:p>
    <w:p w14:paraId="51D411F3" w14:textId="77777777" w:rsidR="006F6E90" w:rsidRDefault="006F6E90" w:rsidP="000D1D8E">
      <w:pPr>
        <w:spacing w:before="12" w:after="12" w:line="240" w:lineRule="auto"/>
        <w:ind w:firstLine="708"/>
        <w:rPr>
          <w:rFonts w:ascii="Calibri" w:eastAsia="Calibri" w:hAnsi="Calibri" w:cs="Times New Roman"/>
          <w:b/>
          <w:sz w:val="24"/>
          <w:szCs w:val="24"/>
          <w:lang w:eastAsia="sk-SK"/>
        </w:rPr>
      </w:pPr>
    </w:p>
    <w:p w14:paraId="4FC174B6" w14:textId="77777777" w:rsidR="006F6E90" w:rsidRPr="00CD5E71" w:rsidRDefault="006F6E90" w:rsidP="000D1D8E">
      <w:pPr>
        <w:pBdr>
          <w:bottom w:val="single" w:sz="12" w:space="1" w:color="auto"/>
        </w:pBdr>
        <w:shd w:val="clear" w:color="auto" w:fill="FFFFFF"/>
        <w:spacing w:before="12" w:after="12" w:line="240" w:lineRule="auto"/>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lastRenderedPageBreak/>
        <w:t xml:space="preserve">                                                        </w:t>
      </w:r>
    </w:p>
    <w:p w14:paraId="4BA7575D" w14:textId="77777777" w:rsidR="006F6E90" w:rsidRPr="00CD5E71" w:rsidRDefault="006F6E90" w:rsidP="000D1D8E">
      <w:pPr>
        <w:pBdr>
          <w:bottom w:val="single" w:sz="12" w:space="1" w:color="auto"/>
        </w:pBdr>
        <w:shd w:val="clear" w:color="auto" w:fill="FFFFFF"/>
        <w:spacing w:before="12" w:after="12" w:line="240" w:lineRule="auto"/>
        <w:jc w:val="center"/>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noProof/>
          <w:sz w:val="24"/>
          <w:szCs w:val="24"/>
          <w:lang w:eastAsia="sk-SK"/>
        </w:rPr>
        <w:drawing>
          <wp:inline distT="0" distB="0" distL="0" distR="0" wp14:anchorId="5997B7B6" wp14:editId="2C6F9C15">
            <wp:extent cx="1295400" cy="1476375"/>
            <wp:effectExtent l="0" t="0" r="0" b="9525"/>
            <wp:docPr id="2" name="Obrázok 2" descr="erb Zvonč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b Zvonč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476375"/>
                    </a:xfrm>
                    <a:prstGeom prst="rect">
                      <a:avLst/>
                    </a:prstGeom>
                    <a:noFill/>
                    <a:ln>
                      <a:noFill/>
                    </a:ln>
                  </pic:spPr>
                </pic:pic>
              </a:graphicData>
            </a:graphic>
          </wp:inline>
        </w:drawing>
      </w:r>
    </w:p>
    <w:p w14:paraId="6DCF5E2E" w14:textId="77777777" w:rsidR="006F6E90" w:rsidRPr="00CD5E71" w:rsidRDefault="006F6E90" w:rsidP="000D1D8E">
      <w:pPr>
        <w:pBdr>
          <w:bottom w:val="single" w:sz="12" w:space="1" w:color="auto"/>
        </w:pBdr>
        <w:shd w:val="clear" w:color="auto" w:fill="FFFFFF"/>
        <w:spacing w:before="12" w:after="12" w:line="240" w:lineRule="auto"/>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Hlavný kontrolór Obce Zvončín                                                        PhDr. Zlatica Opáleková</w:t>
      </w:r>
    </w:p>
    <w:p w14:paraId="475CEAEB" w14:textId="77777777" w:rsidR="006F6E90" w:rsidRPr="00CD5E71" w:rsidRDefault="006F6E90" w:rsidP="000D1D8E">
      <w:pPr>
        <w:shd w:val="clear" w:color="auto" w:fill="FFFFFF"/>
        <w:spacing w:before="12" w:after="12" w:line="240" w:lineRule="auto"/>
        <w:rPr>
          <w:rFonts w:ascii="Times New Roman" w:eastAsia="Times New Roman" w:hAnsi="Times New Roman" w:cs="Times New Roman"/>
          <w:b/>
          <w:i/>
          <w:sz w:val="24"/>
          <w:szCs w:val="24"/>
          <w:lang w:eastAsia="sk-SK"/>
        </w:rPr>
      </w:pPr>
    </w:p>
    <w:p w14:paraId="52AD1BE7" w14:textId="77777777" w:rsidR="006F6E90" w:rsidRPr="00CD5E71" w:rsidRDefault="006F6E90" w:rsidP="000D1D8E">
      <w:pPr>
        <w:keepNext/>
        <w:shd w:val="clear" w:color="auto" w:fill="FFFFFF"/>
        <w:spacing w:before="12" w:after="12" w:line="240" w:lineRule="auto"/>
        <w:jc w:val="center"/>
        <w:outlineLvl w:val="6"/>
        <w:rPr>
          <w:rFonts w:ascii="Times New Roman" w:eastAsia="Times New Roman" w:hAnsi="Times New Roman" w:cs="Times New Roman"/>
          <w:b/>
          <w:i/>
          <w:sz w:val="24"/>
          <w:szCs w:val="24"/>
          <w:lang w:eastAsia="sk-SK"/>
        </w:rPr>
      </w:pPr>
      <w:r w:rsidRPr="00CD5E71">
        <w:rPr>
          <w:rFonts w:ascii="Times New Roman" w:eastAsia="Times New Roman" w:hAnsi="Times New Roman" w:cs="Times New Roman"/>
          <w:b/>
          <w:i/>
          <w:sz w:val="24"/>
          <w:szCs w:val="24"/>
          <w:lang w:eastAsia="sk-SK"/>
        </w:rPr>
        <w:t xml:space="preserve">Stanovisko </w:t>
      </w:r>
      <w:r w:rsidRPr="00CD5E71">
        <w:rPr>
          <w:rFonts w:ascii="Times New Roman" w:eastAsia="Times New Roman" w:hAnsi="Times New Roman" w:cs="Times New Roman"/>
          <w:b/>
          <w:i/>
          <w:sz w:val="28"/>
          <w:szCs w:val="24"/>
          <w:lang w:eastAsia="sk-SK"/>
        </w:rPr>
        <w:t xml:space="preserve">hlavného kontrolóra </w:t>
      </w:r>
    </w:p>
    <w:p w14:paraId="56144149" w14:textId="77777777" w:rsidR="006F6E90" w:rsidRPr="00CD5E71" w:rsidRDefault="006F6E90" w:rsidP="000D1D8E">
      <w:pPr>
        <w:pBdr>
          <w:bottom w:val="single" w:sz="12" w:space="1" w:color="auto"/>
        </w:pBdr>
        <w:shd w:val="clear" w:color="auto" w:fill="FFFFFF"/>
        <w:spacing w:before="12" w:after="12" w:line="240" w:lineRule="auto"/>
        <w:jc w:val="center"/>
        <w:rPr>
          <w:rFonts w:ascii="Times New Roman" w:eastAsia="Times New Roman" w:hAnsi="Times New Roman" w:cs="Times New Roman"/>
          <w:b/>
          <w:i/>
          <w:sz w:val="24"/>
          <w:szCs w:val="24"/>
          <w:lang w:eastAsia="sk-SK"/>
        </w:rPr>
      </w:pPr>
      <w:r w:rsidRPr="00CD5E71">
        <w:rPr>
          <w:rFonts w:ascii="Times New Roman" w:eastAsia="Times New Roman" w:hAnsi="Times New Roman" w:cs="Times New Roman"/>
          <w:b/>
          <w:i/>
          <w:sz w:val="24"/>
          <w:szCs w:val="24"/>
          <w:lang w:eastAsia="sk-SK"/>
        </w:rPr>
        <w:t>k návrhu viacročného rozpočtu obce na roky 202</w:t>
      </w:r>
      <w:r w:rsidR="00E74865">
        <w:rPr>
          <w:rFonts w:ascii="Times New Roman" w:eastAsia="Times New Roman" w:hAnsi="Times New Roman" w:cs="Times New Roman"/>
          <w:b/>
          <w:i/>
          <w:sz w:val="24"/>
          <w:szCs w:val="24"/>
          <w:lang w:eastAsia="sk-SK"/>
        </w:rPr>
        <w:t>4</w:t>
      </w:r>
      <w:r w:rsidRPr="00CD5E71">
        <w:rPr>
          <w:rFonts w:ascii="Times New Roman" w:eastAsia="Times New Roman" w:hAnsi="Times New Roman" w:cs="Times New Roman"/>
          <w:b/>
          <w:i/>
          <w:sz w:val="24"/>
          <w:szCs w:val="24"/>
          <w:lang w:eastAsia="sk-SK"/>
        </w:rPr>
        <w:t xml:space="preserve"> – 202</w:t>
      </w:r>
      <w:r w:rsidR="00E74865">
        <w:rPr>
          <w:rFonts w:ascii="Times New Roman" w:eastAsia="Times New Roman" w:hAnsi="Times New Roman" w:cs="Times New Roman"/>
          <w:b/>
          <w:i/>
          <w:sz w:val="24"/>
          <w:szCs w:val="24"/>
          <w:lang w:eastAsia="sk-SK"/>
        </w:rPr>
        <w:t>6</w:t>
      </w:r>
    </w:p>
    <w:p w14:paraId="62197B96" w14:textId="77777777" w:rsidR="006F6E90" w:rsidRPr="00CD5E71" w:rsidRDefault="006F6E90" w:rsidP="000D1D8E">
      <w:pPr>
        <w:pBdr>
          <w:bottom w:val="single" w:sz="12" w:space="1" w:color="auto"/>
        </w:pBdr>
        <w:shd w:val="clear" w:color="auto" w:fill="FFFFFF"/>
        <w:spacing w:before="12" w:after="12" w:line="240" w:lineRule="auto"/>
        <w:jc w:val="center"/>
        <w:rPr>
          <w:rFonts w:ascii="Times New Roman" w:eastAsia="Times New Roman" w:hAnsi="Times New Roman" w:cs="Times New Roman"/>
          <w:b/>
          <w:i/>
          <w:sz w:val="24"/>
          <w:szCs w:val="24"/>
          <w:lang w:eastAsia="sk-SK"/>
        </w:rPr>
      </w:pPr>
    </w:p>
    <w:p w14:paraId="06A7232E" w14:textId="77777777" w:rsidR="006F6E90" w:rsidRPr="00CD5E71" w:rsidRDefault="006F6E90" w:rsidP="000D1D8E">
      <w:pPr>
        <w:shd w:val="clear" w:color="auto" w:fill="FFFFFF"/>
        <w:spacing w:before="12" w:after="12" w:line="240" w:lineRule="auto"/>
        <w:rPr>
          <w:rFonts w:ascii="Times New Roman" w:eastAsia="Times New Roman" w:hAnsi="Times New Roman" w:cs="Times New Roman"/>
          <w:color w:val="000000"/>
          <w:sz w:val="24"/>
          <w:szCs w:val="24"/>
          <w:lang w:eastAsia="sk-SK"/>
        </w:rPr>
      </w:pPr>
    </w:p>
    <w:p w14:paraId="54FD4E96" w14:textId="77777777" w:rsidR="006F6E90" w:rsidRPr="00CD5E71" w:rsidRDefault="006F6E90" w:rsidP="000D1D8E">
      <w:pPr>
        <w:spacing w:before="12" w:after="12" w:line="240" w:lineRule="auto"/>
        <w:jc w:val="center"/>
        <w:rPr>
          <w:rFonts w:ascii="Times New Roman" w:eastAsia="Times New Roman" w:hAnsi="Times New Roman" w:cs="Times New Roman"/>
          <w:i/>
          <w:color w:val="000000"/>
          <w:sz w:val="24"/>
          <w:szCs w:val="24"/>
          <w:lang w:eastAsia="sk-SK"/>
        </w:rPr>
      </w:pPr>
      <w:r w:rsidRPr="00CD5E71">
        <w:rPr>
          <w:rFonts w:ascii="Times New Roman" w:eastAsia="Times New Roman" w:hAnsi="Times New Roman" w:cs="Times New Roman"/>
          <w:color w:val="000000"/>
          <w:lang w:eastAsia="sk-SK"/>
        </w:rPr>
        <w:br/>
      </w:r>
      <w:r w:rsidRPr="00CD5E71">
        <w:rPr>
          <w:rFonts w:ascii="Times New Roman" w:eastAsia="Times New Roman" w:hAnsi="Times New Roman" w:cs="Times New Roman"/>
          <w:i/>
          <w:iCs/>
          <w:color w:val="000000"/>
          <w:sz w:val="24"/>
          <w:szCs w:val="24"/>
          <w:lang w:eastAsia="sk-SK"/>
        </w:rPr>
        <w:t xml:space="preserve">V zmysle § 18f, odsek 1, písmeno c) zákona č. 369/1990 Zb. o obecnom zriadení v znení neskorších predpisov (ďalej len v z. n. p.)a </w:t>
      </w:r>
      <w:r w:rsidRPr="00CD5E71">
        <w:rPr>
          <w:rFonts w:ascii="Times New Roman" w:eastAsia="Times New Roman" w:hAnsi="Times New Roman" w:cs="Times New Roman"/>
          <w:bCs/>
          <w:i/>
          <w:color w:val="000000"/>
          <w:sz w:val="24"/>
          <w:szCs w:val="24"/>
          <w:lang w:eastAsia="sk-SK"/>
        </w:rPr>
        <w:t>v</w:t>
      </w:r>
      <w:r w:rsidRPr="00CD5E71">
        <w:rPr>
          <w:rFonts w:ascii="Times New Roman" w:eastAsia="Times New Roman" w:hAnsi="Times New Roman" w:cs="Times New Roman"/>
          <w:i/>
          <w:color w:val="000000"/>
          <w:sz w:val="24"/>
          <w:szCs w:val="24"/>
          <w:lang w:eastAsia="sk-SK"/>
        </w:rPr>
        <w:t xml:space="preserve"> súlade s § 9 zákona č. 583/2004 Z. z. o rozpočtových pravidlách územnej samosprávy a o zmene a doplnení niektorých</w:t>
      </w:r>
    </w:p>
    <w:p w14:paraId="14BCB726" w14:textId="77777777" w:rsidR="006F6E90" w:rsidRPr="00CD5E71" w:rsidRDefault="006F6E90" w:rsidP="000D1D8E">
      <w:pPr>
        <w:spacing w:before="12" w:after="12" w:line="240" w:lineRule="auto"/>
        <w:jc w:val="center"/>
        <w:rPr>
          <w:rFonts w:ascii="Times New Roman" w:eastAsia="Times New Roman" w:hAnsi="Times New Roman" w:cs="Times New Roman"/>
          <w:i/>
          <w:color w:val="000000"/>
          <w:sz w:val="24"/>
          <w:szCs w:val="24"/>
          <w:lang w:eastAsia="sk-SK"/>
        </w:rPr>
      </w:pPr>
      <w:r w:rsidRPr="00CD5E71">
        <w:rPr>
          <w:rFonts w:ascii="Times New Roman" w:eastAsia="Times New Roman" w:hAnsi="Times New Roman" w:cs="Times New Roman"/>
          <w:i/>
          <w:color w:val="000000"/>
          <w:sz w:val="24"/>
          <w:szCs w:val="24"/>
          <w:lang w:eastAsia="sk-SK"/>
        </w:rPr>
        <w:t xml:space="preserve"> zákonov v z. n. p.</w:t>
      </w:r>
    </w:p>
    <w:p w14:paraId="26CADA70" w14:textId="77777777" w:rsidR="006F6E90" w:rsidRPr="00CD5E71" w:rsidRDefault="006F6E90" w:rsidP="000D1D8E">
      <w:pPr>
        <w:shd w:val="clear" w:color="auto" w:fill="FFFFFF"/>
        <w:spacing w:before="12" w:after="12" w:line="240" w:lineRule="auto"/>
        <w:jc w:val="center"/>
        <w:rPr>
          <w:rFonts w:ascii="Times New Roman" w:eastAsia="Times New Roman" w:hAnsi="Times New Roman" w:cs="Times New Roman"/>
          <w:i/>
          <w:iCs/>
          <w:color w:val="000000"/>
          <w:sz w:val="24"/>
          <w:szCs w:val="24"/>
          <w:lang w:eastAsia="sk-SK"/>
        </w:rPr>
      </w:pPr>
    </w:p>
    <w:p w14:paraId="4F2AC5EA" w14:textId="77777777" w:rsidR="006F6E90" w:rsidRPr="00CD5E71" w:rsidRDefault="006F6E90" w:rsidP="000D1D8E">
      <w:pPr>
        <w:shd w:val="clear" w:color="auto" w:fill="FFFFFF"/>
        <w:spacing w:before="12" w:after="12" w:line="240" w:lineRule="auto"/>
        <w:jc w:val="both"/>
        <w:rPr>
          <w:rFonts w:ascii="Times New Roman" w:eastAsia="Times New Roman" w:hAnsi="Times New Roman" w:cs="Times New Roman"/>
          <w:i/>
          <w:iCs/>
          <w:color w:val="000000"/>
          <w:sz w:val="24"/>
          <w:szCs w:val="24"/>
          <w:lang w:eastAsia="sk-SK"/>
        </w:rPr>
      </w:pPr>
    </w:p>
    <w:p w14:paraId="36F789EF" w14:textId="77777777" w:rsidR="006F6E90" w:rsidRPr="00CD5E71" w:rsidRDefault="006F6E90" w:rsidP="000D1D8E">
      <w:pPr>
        <w:shd w:val="clear" w:color="auto" w:fill="FFFFFF"/>
        <w:spacing w:before="12" w:after="12" w:line="240" w:lineRule="auto"/>
        <w:jc w:val="center"/>
        <w:rPr>
          <w:rFonts w:ascii="Times New Roman" w:eastAsia="Times New Roman" w:hAnsi="Times New Roman" w:cs="Times New Roman"/>
          <w:b/>
          <w:bCs/>
          <w:i/>
          <w:iCs/>
          <w:color w:val="000000"/>
          <w:sz w:val="24"/>
          <w:szCs w:val="24"/>
          <w:u w:val="single"/>
          <w:lang w:eastAsia="sk-SK"/>
        </w:rPr>
      </w:pPr>
      <w:r w:rsidRPr="00CD5E71">
        <w:rPr>
          <w:rFonts w:ascii="Times New Roman" w:eastAsia="Times New Roman" w:hAnsi="Times New Roman" w:cs="Times New Roman"/>
          <w:b/>
          <w:bCs/>
          <w:i/>
          <w:iCs/>
          <w:color w:val="000000"/>
          <w:sz w:val="24"/>
          <w:szCs w:val="24"/>
          <w:u w:val="single"/>
          <w:lang w:eastAsia="sk-SK"/>
        </w:rPr>
        <w:t>p  r  e  d   k   l  a  d  á  m</w:t>
      </w:r>
    </w:p>
    <w:p w14:paraId="51736D31" w14:textId="77777777" w:rsidR="006F6E90" w:rsidRPr="00CD5E71" w:rsidRDefault="006F6E90" w:rsidP="000D1D8E">
      <w:pPr>
        <w:shd w:val="clear" w:color="auto" w:fill="FFFFFF"/>
        <w:spacing w:before="12" w:after="12" w:line="240" w:lineRule="auto"/>
        <w:jc w:val="both"/>
        <w:rPr>
          <w:rFonts w:ascii="Times New Roman" w:eastAsia="Times New Roman" w:hAnsi="Times New Roman" w:cs="Times New Roman"/>
          <w:color w:val="000000"/>
          <w:sz w:val="24"/>
          <w:szCs w:val="24"/>
          <w:lang w:eastAsia="sk-SK"/>
        </w:rPr>
      </w:pPr>
    </w:p>
    <w:p w14:paraId="5430C2B2" w14:textId="77777777" w:rsidR="006F6E90" w:rsidRPr="00CD5E71" w:rsidRDefault="006F6E90" w:rsidP="000D1D8E">
      <w:pPr>
        <w:shd w:val="clear" w:color="auto" w:fill="FFFFFF"/>
        <w:spacing w:before="12" w:after="12" w:line="240" w:lineRule="auto"/>
        <w:jc w:val="both"/>
        <w:rPr>
          <w:rFonts w:ascii="Times New Roman" w:eastAsia="Times New Roman" w:hAnsi="Times New Roman" w:cs="Times New Roman"/>
          <w:color w:val="000000"/>
          <w:sz w:val="24"/>
          <w:szCs w:val="24"/>
          <w:lang w:eastAsia="sk-SK"/>
        </w:rPr>
      </w:pPr>
    </w:p>
    <w:p w14:paraId="6DAA14F5" w14:textId="77777777" w:rsidR="006F6E90" w:rsidRPr="00CD5E71" w:rsidRDefault="006F6E90" w:rsidP="000D1D8E">
      <w:pPr>
        <w:spacing w:before="12" w:after="12" w:line="240" w:lineRule="auto"/>
        <w:rPr>
          <w:rFonts w:ascii="Times New Roman" w:eastAsia="Times New Roman" w:hAnsi="Times New Roman" w:cs="Times New Roman"/>
          <w:b/>
          <w:bCs/>
          <w:color w:val="000000"/>
          <w:sz w:val="24"/>
          <w:szCs w:val="24"/>
          <w:lang w:eastAsia="sk-SK"/>
        </w:rPr>
      </w:pPr>
      <w:r w:rsidRPr="00CD5E71">
        <w:rPr>
          <w:rFonts w:ascii="Times New Roman" w:eastAsia="Times New Roman" w:hAnsi="Times New Roman" w:cs="Times New Roman"/>
          <w:b/>
          <w:color w:val="000000"/>
          <w:sz w:val="24"/>
          <w:szCs w:val="24"/>
          <w:lang w:eastAsia="sk-SK"/>
        </w:rPr>
        <w:t>odborné stanovisko</w:t>
      </w:r>
      <w:r w:rsidRPr="00CD5E71">
        <w:rPr>
          <w:rFonts w:ascii="Times New Roman" w:eastAsia="Times New Roman" w:hAnsi="Times New Roman" w:cs="Times New Roman"/>
          <w:b/>
          <w:bCs/>
          <w:color w:val="000000"/>
          <w:sz w:val="24"/>
          <w:szCs w:val="24"/>
          <w:lang w:eastAsia="sk-SK"/>
        </w:rPr>
        <w:t xml:space="preserve"> </w:t>
      </w:r>
      <w:r w:rsidRPr="00CD5E71">
        <w:rPr>
          <w:rFonts w:ascii="Times New Roman" w:eastAsia="Times New Roman" w:hAnsi="Times New Roman" w:cs="Times New Roman"/>
          <w:b/>
          <w:color w:val="000000"/>
          <w:sz w:val="24"/>
          <w:szCs w:val="24"/>
          <w:lang w:eastAsia="sk-SK"/>
        </w:rPr>
        <w:t xml:space="preserve">k návrhu viacročnému rozpočtu obce  Zvončín </w:t>
      </w:r>
      <w:r w:rsidRPr="00CD5E71">
        <w:rPr>
          <w:rFonts w:ascii="Times New Roman" w:eastAsia="Times New Roman" w:hAnsi="Times New Roman" w:cs="Times New Roman"/>
          <w:b/>
          <w:bCs/>
          <w:color w:val="000000"/>
          <w:sz w:val="24"/>
          <w:szCs w:val="24"/>
          <w:lang w:eastAsia="sk-SK"/>
        </w:rPr>
        <w:t xml:space="preserve"> na roky 202</w:t>
      </w:r>
      <w:r w:rsidR="00E74865">
        <w:rPr>
          <w:rFonts w:ascii="Times New Roman" w:eastAsia="Times New Roman" w:hAnsi="Times New Roman" w:cs="Times New Roman"/>
          <w:b/>
          <w:bCs/>
          <w:color w:val="000000"/>
          <w:sz w:val="24"/>
          <w:szCs w:val="24"/>
          <w:lang w:eastAsia="sk-SK"/>
        </w:rPr>
        <w:t>4</w:t>
      </w:r>
      <w:r w:rsidRPr="00CD5E71">
        <w:rPr>
          <w:rFonts w:ascii="Times New Roman" w:eastAsia="Times New Roman" w:hAnsi="Times New Roman" w:cs="Times New Roman"/>
          <w:b/>
          <w:bCs/>
          <w:color w:val="000000"/>
          <w:sz w:val="24"/>
          <w:szCs w:val="24"/>
          <w:lang w:eastAsia="sk-SK"/>
        </w:rPr>
        <w:t xml:space="preserve"> - 202</w:t>
      </w:r>
      <w:r w:rsidR="00E74865">
        <w:rPr>
          <w:rFonts w:ascii="Times New Roman" w:eastAsia="Times New Roman" w:hAnsi="Times New Roman" w:cs="Times New Roman"/>
          <w:b/>
          <w:bCs/>
          <w:color w:val="000000"/>
          <w:sz w:val="24"/>
          <w:szCs w:val="24"/>
          <w:lang w:eastAsia="sk-SK"/>
        </w:rPr>
        <w:t>6</w:t>
      </w:r>
      <w:r w:rsidRPr="00CD5E71">
        <w:rPr>
          <w:rFonts w:ascii="Times New Roman" w:eastAsia="Times New Roman" w:hAnsi="Times New Roman" w:cs="Times New Roman"/>
          <w:b/>
          <w:bCs/>
          <w:color w:val="000000"/>
          <w:sz w:val="24"/>
          <w:szCs w:val="24"/>
          <w:lang w:eastAsia="sk-SK"/>
        </w:rPr>
        <w:t xml:space="preserve">,   </w:t>
      </w:r>
      <w:r w:rsidRPr="00CD5E71">
        <w:rPr>
          <w:rFonts w:ascii="Times New Roman" w:eastAsia="Times New Roman" w:hAnsi="Times New Roman" w:cs="Times New Roman"/>
          <w:b/>
          <w:bCs/>
          <w:color w:val="000000"/>
          <w:lang w:eastAsia="sk-SK"/>
        </w:rPr>
        <w:t>(ďalej len „ odborné stanovisko“)</w:t>
      </w:r>
    </w:p>
    <w:p w14:paraId="30F2E33B"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bCs/>
          <w:color w:val="000000"/>
          <w:sz w:val="24"/>
          <w:szCs w:val="24"/>
          <w:lang w:eastAsia="sk-SK"/>
        </w:rPr>
        <w:t>Odborné stanovisko bolo spracované na základe predloženého návrhu viacročného rozpočtu na roky 202</w:t>
      </w:r>
      <w:r w:rsidR="00E74865">
        <w:rPr>
          <w:rFonts w:ascii="Times New Roman" w:eastAsia="Times New Roman" w:hAnsi="Times New Roman" w:cs="Times New Roman"/>
          <w:bCs/>
          <w:color w:val="000000"/>
          <w:sz w:val="24"/>
          <w:szCs w:val="24"/>
          <w:lang w:eastAsia="sk-SK"/>
        </w:rPr>
        <w:t>4</w:t>
      </w:r>
      <w:r w:rsidRPr="00CD5E71">
        <w:rPr>
          <w:rFonts w:ascii="Times New Roman" w:eastAsia="Times New Roman" w:hAnsi="Times New Roman" w:cs="Times New Roman"/>
          <w:bCs/>
          <w:color w:val="000000"/>
          <w:sz w:val="24"/>
          <w:szCs w:val="24"/>
          <w:lang w:eastAsia="sk-SK"/>
        </w:rPr>
        <w:t xml:space="preserve"> – 202</w:t>
      </w:r>
      <w:r w:rsidR="00E74865">
        <w:rPr>
          <w:rFonts w:ascii="Times New Roman" w:eastAsia="Times New Roman" w:hAnsi="Times New Roman" w:cs="Times New Roman"/>
          <w:bCs/>
          <w:color w:val="000000"/>
          <w:sz w:val="24"/>
          <w:szCs w:val="24"/>
          <w:lang w:eastAsia="sk-SK"/>
        </w:rPr>
        <w:t>6</w:t>
      </w:r>
      <w:r w:rsidRPr="00CD5E71">
        <w:rPr>
          <w:rFonts w:ascii="Times New Roman" w:eastAsia="Times New Roman" w:hAnsi="Times New Roman" w:cs="Times New Roman"/>
          <w:bCs/>
          <w:color w:val="000000"/>
          <w:sz w:val="24"/>
          <w:szCs w:val="24"/>
          <w:lang w:eastAsia="sk-SK"/>
        </w:rPr>
        <w:t xml:space="preserve">,  ktorý bol spracovaný </w:t>
      </w:r>
      <w:r w:rsidRPr="00CD5E71">
        <w:rPr>
          <w:rFonts w:ascii="Times New Roman" w:eastAsia="Times New Roman" w:hAnsi="Times New Roman" w:cs="Times New Roman"/>
          <w:iCs/>
          <w:color w:val="000000"/>
          <w:sz w:val="24"/>
          <w:szCs w:val="24"/>
          <w:lang w:eastAsia="sk-SK"/>
        </w:rPr>
        <w:t xml:space="preserve"> </w:t>
      </w:r>
      <w:r w:rsidRPr="00CD5E71">
        <w:rPr>
          <w:rFonts w:ascii="Times New Roman" w:eastAsia="Times New Roman" w:hAnsi="Times New Roman" w:cs="Times New Roman"/>
          <w:bCs/>
          <w:color w:val="000000"/>
          <w:sz w:val="24"/>
          <w:szCs w:val="24"/>
          <w:lang w:eastAsia="sk-SK"/>
        </w:rPr>
        <w:t>v</w:t>
      </w:r>
      <w:r w:rsidRPr="00CD5E71">
        <w:rPr>
          <w:rFonts w:ascii="Times New Roman" w:eastAsia="Times New Roman" w:hAnsi="Times New Roman" w:cs="Times New Roman"/>
          <w:color w:val="000000"/>
          <w:sz w:val="24"/>
          <w:szCs w:val="24"/>
          <w:lang w:eastAsia="sk-SK"/>
        </w:rPr>
        <w:t xml:space="preserve"> súlade s § 9 zákona č. 583/2004 Z. z. o rozpočtových pravidlách územnej samosprávy a o zmene a doplnení niektorých zákonov v z .n. p. a podlieha zverejneniu podľa Ústavného zákona č. 493/2011 Z. z. o rozpočtovej zodpovednosti čl. 9 ods. 2.</w:t>
      </w:r>
    </w:p>
    <w:p w14:paraId="71041B62"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p>
    <w:p w14:paraId="459B6D58" w14:textId="77777777" w:rsidR="006F6E90" w:rsidRPr="00CD5E71" w:rsidRDefault="006F6E90" w:rsidP="000D1D8E">
      <w:pPr>
        <w:spacing w:before="12" w:after="12" w:line="240" w:lineRule="auto"/>
        <w:jc w:val="both"/>
        <w:rPr>
          <w:rFonts w:ascii="Times New Roman" w:eastAsia="Times New Roman" w:hAnsi="Times New Roman" w:cs="Times New Roman"/>
          <w:b/>
          <w:bCs/>
          <w:i/>
          <w:color w:val="000000"/>
          <w:sz w:val="24"/>
          <w:szCs w:val="24"/>
          <w:lang w:eastAsia="sk-SK"/>
        </w:rPr>
      </w:pPr>
      <w:r w:rsidRPr="00CD5E71">
        <w:rPr>
          <w:rFonts w:ascii="Times New Roman" w:eastAsia="Times New Roman" w:hAnsi="Times New Roman" w:cs="Times New Roman"/>
          <w:b/>
          <w:bCs/>
          <w:i/>
          <w:color w:val="000000"/>
          <w:sz w:val="24"/>
          <w:szCs w:val="24"/>
          <w:lang w:eastAsia="sk-SK"/>
        </w:rPr>
        <w:t>A. Východiska spracovania odborného stanoviska</w:t>
      </w:r>
    </w:p>
    <w:p w14:paraId="76BEB4CA"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Pri spracovaní odborného stanoviska som vychádzala z posúdenia predloženého návrhu viacročného rozpočtu obce na roky 202</w:t>
      </w:r>
      <w:r w:rsidR="00E74865">
        <w:rPr>
          <w:rFonts w:ascii="Times New Roman" w:eastAsia="Times New Roman" w:hAnsi="Times New Roman" w:cs="Times New Roman"/>
          <w:color w:val="000000"/>
          <w:sz w:val="24"/>
          <w:szCs w:val="24"/>
          <w:lang w:eastAsia="sk-SK"/>
        </w:rPr>
        <w:t>4</w:t>
      </w:r>
      <w:r w:rsidRPr="00CD5E71">
        <w:rPr>
          <w:rFonts w:ascii="Times New Roman" w:eastAsia="Times New Roman" w:hAnsi="Times New Roman" w:cs="Times New Roman"/>
          <w:color w:val="000000"/>
          <w:sz w:val="24"/>
          <w:szCs w:val="24"/>
          <w:lang w:eastAsia="sk-SK"/>
        </w:rPr>
        <w:t xml:space="preserve"> – 202</w:t>
      </w:r>
      <w:r w:rsidR="00E74865">
        <w:rPr>
          <w:rFonts w:ascii="Times New Roman" w:eastAsia="Times New Roman" w:hAnsi="Times New Roman" w:cs="Times New Roman"/>
          <w:color w:val="000000"/>
          <w:sz w:val="24"/>
          <w:szCs w:val="24"/>
          <w:lang w:eastAsia="sk-SK"/>
        </w:rPr>
        <w:t>6</w:t>
      </w:r>
      <w:r w:rsidRPr="00CD5E71">
        <w:rPr>
          <w:rFonts w:ascii="Times New Roman" w:eastAsia="Times New Roman" w:hAnsi="Times New Roman" w:cs="Times New Roman"/>
          <w:color w:val="000000"/>
          <w:sz w:val="24"/>
          <w:szCs w:val="24"/>
          <w:lang w:eastAsia="sk-SK"/>
        </w:rPr>
        <w:t xml:space="preserve"> (ďalej len „návrh rozpočtu“) z dvoch hľadísk: </w:t>
      </w:r>
    </w:p>
    <w:p w14:paraId="0D2A91D6"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p>
    <w:p w14:paraId="35297A50" w14:textId="77777777" w:rsidR="006F6E90" w:rsidRPr="00CD5E71" w:rsidRDefault="006F6E90" w:rsidP="000D1D8E">
      <w:pPr>
        <w:numPr>
          <w:ilvl w:val="0"/>
          <w:numId w:val="2"/>
        </w:numPr>
        <w:spacing w:before="12" w:after="12" w:line="240" w:lineRule="auto"/>
        <w:contextualSpacing/>
        <w:jc w:val="both"/>
        <w:rPr>
          <w:rFonts w:ascii="Times New Roman" w:eastAsia="Times New Roman" w:hAnsi="Times New Roman" w:cs="Times New Roman"/>
          <w:sz w:val="24"/>
          <w:szCs w:val="24"/>
          <w:lang w:eastAsia="sk-SK"/>
        </w:rPr>
      </w:pPr>
      <w:proofErr w:type="spellStart"/>
      <w:r w:rsidRPr="00CD5E71">
        <w:rPr>
          <w:rFonts w:ascii="Times New Roman" w:eastAsia="Times New Roman" w:hAnsi="Times New Roman" w:cs="Times New Roman"/>
          <w:i/>
          <w:sz w:val="24"/>
          <w:szCs w:val="24"/>
          <w:u w:val="single"/>
          <w:lang w:eastAsia="sk-SK"/>
        </w:rPr>
        <w:t>Zákonnost</w:t>
      </w:r>
      <w:proofErr w:type="spellEnd"/>
      <w:r w:rsidRPr="00CD5E71">
        <w:rPr>
          <w:rFonts w:ascii="Times New Roman" w:eastAsia="Times New Roman" w:hAnsi="Times New Roman" w:cs="Times New Roman"/>
          <w:i/>
          <w:sz w:val="24"/>
          <w:szCs w:val="24"/>
          <w:u w:val="single"/>
          <w:lang w:eastAsia="sk-SK"/>
        </w:rPr>
        <w:t>' predloženého návrhu rozpočtu</w:t>
      </w:r>
      <w:r w:rsidRPr="00CD5E71">
        <w:rPr>
          <w:rFonts w:ascii="Times New Roman" w:eastAsia="Times New Roman" w:hAnsi="Times New Roman" w:cs="Times New Roman"/>
          <w:sz w:val="24"/>
          <w:szCs w:val="24"/>
          <w:lang w:eastAsia="sk-SK"/>
        </w:rPr>
        <w:t xml:space="preserve">  a </w:t>
      </w:r>
    </w:p>
    <w:p w14:paraId="1346120D" w14:textId="77777777" w:rsidR="006F6E90" w:rsidRPr="00CD5E71" w:rsidRDefault="006F6E90" w:rsidP="000D1D8E">
      <w:pPr>
        <w:numPr>
          <w:ilvl w:val="0"/>
          <w:numId w:val="2"/>
        </w:numPr>
        <w:spacing w:before="12" w:after="12" w:line="240" w:lineRule="auto"/>
        <w:contextualSpacing/>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i/>
          <w:sz w:val="24"/>
          <w:szCs w:val="24"/>
          <w:u w:val="single"/>
          <w:lang w:eastAsia="sk-SK"/>
        </w:rPr>
        <w:t>Metodická správnosť' predloženého návrhu programového rozpočtu</w:t>
      </w:r>
      <w:r w:rsidRPr="00CD5E71">
        <w:rPr>
          <w:rFonts w:ascii="Times New Roman" w:eastAsia="Times New Roman" w:hAnsi="Times New Roman" w:cs="Times New Roman"/>
          <w:sz w:val="24"/>
          <w:szCs w:val="24"/>
          <w:u w:val="single"/>
          <w:lang w:eastAsia="sk-SK"/>
        </w:rPr>
        <w:t>.</w:t>
      </w:r>
    </w:p>
    <w:p w14:paraId="022F3F0A" w14:textId="77777777" w:rsidR="006F6E90" w:rsidRPr="00CD5E71" w:rsidRDefault="006F6E90" w:rsidP="000D1D8E">
      <w:pPr>
        <w:tabs>
          <w:tab w:val="right" w:pos="9072"/>
        </w:tabs>
        <w:spacing w:before="12" w:after="12" w:line="240" w:lineRule="auto"/>
        <w:jc w:val="both"/>
        <w:rPr>
          <w:rFonts w:ascii="Times New Roman" w:eastAsia="Times New Roman" w:hAnsi="Times New Roman" w:cs="Times New Roman"/>
          <w:b/>
          <w:color w:val="000000"/>
          <w:sz w:val="24"/>
          <w:szCs w:val="24"/>
          <w:lang w:eastAsia="sk-SK"/>
        </w:rPr>
      </w:pPr>
      <w:r w:rsidRPr="00CD5E71">
        <w:rPr>
          <w:rFonts w:ascii="Times New Roman" w:eastAsia="Times New Roman" w:hAnsi="Times New Roman" w:cs="Times New Roman"/>
          <w:b/>
          <w:color w:val="000000"/>
          <w:sz w:val="24"/>
          <w:szCs w:val="24"/>
          <w:lang w:eastAsia="sk-SK"/>
        </w:rPr>
        <w:t xml:space="preserve">    1a) </w:t>
      </w:r>
      <w:r w:rsidRPr="00CD5E71">
        <w:rPr>
          <w:rFonts w:ascii="Times New Roman" w:eastAsia="Times New Roman" w:hAnsi="Times New Roman" w:cs="Times New Roman"/>
          <w:b/>
          <w:i/>
          <w:color w:val="000000"/>
          <w:sz w:val="24"/>
          <w:szCs w:val="24"/>
          <w:lang w:eastAsia="sk-SK"/>
        </w:rPr>
        <w:t>Súlad so všeobecne záväznými právnymi predpismi</w:t>
      </w:r>
      <w:r w:rsidRPr="00CD5E71">
        <w:rPr>
          <w:rFonts w:ascii="Times New Roman" w:eastAsia="Times New Roman" w:hAnsi="Times New Roman" w:cs="Times New Roman"/>
          <w:b/>
          <w:i/>
          <w:color w:val="000000"/>
          <w:sz w:val="24"/>
          <w:szCs w:val="24"/>
          <w:lang w:eastAsia="sk-SK"/>
        </w:rPr>
        <w:tab/>
      </w:r>
    </w:p>
    <w:p w14:paraId="69920C97"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color w:val="000000"/>
          <w:sz w:val="24"/>
          <w:szCs w:val="24"/>
          <w:lang w:eastAsia="sk-SK"/>
        </w:rPr>
        <w:t xml:space="preserve">       </w:t>
      </w:r>
      <w:r w:rsidRPr="00CD5E71">
        <w:rPr>
          <w:rFonts w:ascii="Times New Roman" w:eastAsia="Times New Roman" w:hAnsi="Times New Roman" w:cs="Times New Roman"/>
          <w:sz w:val="24"/>
          <w:szCs w:val="24"/>
          <w:lang w:eastAsia="sk-SK"/>
        </w:rPr>
        <w:t>Návrh rozpočtu bol spracovaný v súlade:</w:t>
      </w:r>
    </w:p>
    <w:p w14:paraId="22F9F246" w14:textId="77777777" w:rsidR="006F6E90" w:rsidRPr="00CD5E71" w:rsidRDefault="006F6E90" w:rsidP="000D1D8E">
      <w:pPr>
        <w:numPr>
          <w:ilvl w:val="0"/>
          <w:numId w:val="3"/>
        </w:numPr>
        <w:shd w:val="clear" w:color="auto" w:fill="FFFFFF"/>
        <w:spacing w:before="12" w:after="12" w:line="240" w:lineRule="auto"/>
        <w:contextualSpacing/>
        <w:jc w:val="both"/>
        <w:rPr>
          <w:rFonts w:ascii="Times New Roman" w:eastAsia="Times New Roman" w:hAnsi="Times New Roman" w:cs="Times New Roman"/>
          <w:color w:val="000000" w:themeColor="text1"/>
          <w:sz w:val="24"/>
          <w:szCs w:val="24"/>
          <w:lang w:eastAsia="sk-SK"/>
        </w:rPr>
      </w:pPr>
      <w:r w:rsidRPr="00CD5E71">
        <w:rPr>
          <w:rFonts w:ascii="Times New Roman" w:eastAsia="Times New Roman" w:hAnsi="Times New Roman" w:cs="Times New Roman"/>
          <w:bCs/>
          <w:sz w:val="24"/>
          <w:szCs w:val="24"/>
          <w:lang w:eastAsia="sk-SK"/>
        </w:rPr>
        <w:t>zákona č</w:t>
      </w:r>
      <w:r w:rsidRPr="00CD5E71">
        <w:rPr>
          <w:rFonts w:ascii="Times New Roman" w:eastAsia="Times New Roman" w:hAnsi="Times New Roman" w:cs="Times New Roman"/>
          <w:bCs/>
          <w:color w:val="000000" w:themeColor="text1"/>
          <w:sz w:val="24"/>
          <w:szCs w:val="24"/>
          <w:lang w:eastAsia="sk-SK"/>
        </w:rPr>
        <w:t>.</w:t>
      </w:r>
      <w:r w:rsidRPr="00CD5E71">
        <w:rPr>
          <w:rFonts w:ascii="Times New Roman" w:eastAsia="Times New Roman" w:hAnsi="Times New Roman" w:cs="Times New Roman"/>
          <w:color w:val="000000" w:themeColor="text1"/>
          <w:sz w:val="24"/>
          <w:szCs w:val="24"/>
          <w:lang w:eastAsia="sk-SK"/>
        </w:rPr>
        <w:t xml:space="preserve"> </w:t>
      </w:r>
      <w:hyperlink r:id="rId8" w:tgtFrame="_blank" w:history="1">
        <w:r w:rsidRPr="00CD5E71">
          <w:rPr>
            <w:rFonts w:ascii="Times New Roman" w:eastAsia="Times New Roman" w:hAnsi="Times New Roman" w:cs="Times New Roman"/>
            <w:color w:val="000000" w:themeColor="text1"/>
            <w:sz w:val="24"/>
            <w:szCs w:val="24"/>
            <w:u w:val="single"/>
            <w:lang w:eastAsia="sk-SK"/>
          </w:rPr>
          <w:t xml:space="preserve">523/2004 Z. z. o rozpočtových pravidlách verejnej správy </w:t>
        </w:r>
      </w:hyperlink>
      <w:r w:rsidRPr="00CD5E71">
        <w:rPr>
          <w:rFonts w:ascii="Times New Roman" w:eastAsia="Times New Roman" w:hAnsi="Times New Roman" w:cs="Times New Roman"/>
          <w:color w:val="000000" w:themeColor="text1"/>
          <w:sz w:val="24"/>
          <w:szCs w:val="24"/>
          <w:lang w:eastAsia="sk-SK"/>
        </w:rPr>
        <w:t>a o zmene a doplnení niektorých zákonov v z. n. p.</w:t>
      </w:r>
    </w:p>
    <w:p w14:paraId="69D023BF" w14:textId="77777777" w:rsidR="006F6E90" w:rsidRPr="00CD5E71" w:rsidRDefault="006F6E90" w:rsidP="000D1D8E">
      <w:pPr>
        <w:numPr>
          <w:ilvl w:val="0"/>
          <w:numId w:val="3"/>
        </w:numPr>
        <w:shd w:val="clear" w:color="auto" w:fill="FFFFFF"/>
        <w:spacing w:before="12" w:after="12" w:line="240" w:lineRule="auto"/>
        <w:contextualSpacing/>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bCs/>
          <w:color w:val="000000"/>
          <w:sz w:val="24"/>
          <w:szCs w:val="24"/>
          <w:lang w:eastAsia="sk-SK"/>
        </w:rPr>
        <w:t>zákona</w:t>
      </w:r>
      <w:r w:rsidRPr="00CD5E71">
        <w:rPr>
          <w:rFonts w:ascii="Times New Roman" w:eastAsia="Times New Roman" w:hAnsi="Times New Roman" w:cs="Times New Roman"/>
          <w:color w:val="000000"/>
          <w:sz w:val="24"/>
          <w:szCs w:val="24"/>
          <w:lang w:eastAsia="sk-SK"/>
        </w:rPr>
        <w:t xml:space="preserve"> </w:t>
      </w:r>
      <w:r w:rsidRPr="00CD5E71">
        <w:rPr>
          <w:rFonts w:ascii="Times New Roman" w:eastAsia="Times New Roman" w:hAnsi="Times New Roman" w:cs="Times New Roman"/>
          <w:bCs/>
          <w:color w:val="000000"/>
          <w:sz w:val="24"/>
          <w:szCs w:val="24"/>
          <w:lang w:eastAsia="sk-SK"/>
        </w:rPr>
        <w:t>č.</w:t>
      </w:r>
      <w:r w:rsidRPr="00CD5E71">
        <w:rPr>
          <w:rFonts w:ascii="Times New Roman" w:eastAsia="Times New Roman" w:hAnsi="Times New Roman" w:cs="Times New Roman"/>
          <w:b/>
          <w:bCs/>
          <w:color w:val="000000"/>
          <w:sz w:val="24"/>
          <w:szCs w:val="24"/>
          <w:lang w:eastAsia="sk-SK"/>
        </w:rPr>
        <w:t xml:space="preserve"> </w:t>
      </w:r>
      <w:r w:rsidRPr="00CD5E71">
        <w:rPr>
          <w:rFonts w:ascii="Times New Roman" w:eastAsia="Times New Roman" w:hAnsi="Times New Roman" w:cs="Times New Roman"/>
          <w:sz w:val="24"/>
          <w:szCs w:val="24"/>
          <w:lang w:eastAsia="sk-SK"/>
        </w:rPr>
        <w:t>583/2004 Z. z. o rozpočtových pravidlách územnej samosprávy a o zmene a doplnení niektorých zákonov v z. n. p</w:t>
      </w:r>
      <w:r w:rsidRPr="00CD5E71">
        <w:rPr>
          <w:rFonts w:ascii="Times New Roman" w:eastAsia="Times New Roman" w:hAnsi="Times New Roman" w:cs="Times New Roman"/>
          <w:color w:val="000000"/>
          <w:sz w:val="24"/>
          <w:szCs w:val="24"/>
          <w:lang w:eastAsia="sk-SK"/>
        </w:rPr>
        <w:t>.</w:t>
      </w:r>
    </w:p>
    <w:p w14:paraId="70F838B1" w14:textId="77777777" w:rsidR="006F6E90" w:rsidRPr="00CD5E71" w:rsidRDefault="006F6E90" w:rsidP="000D1D8E">
      <w:pPr>
        <w:numPr>
          <w:ilvl w:val="0"/>
          <w:numId w:val="3"/>
        </w:numPr>
        <w:shd w:val="clear" w:color="auto" w:fill="FFFFFF"/>
        <w:spacing w:before="12" w:after="12" w:line="240" w:lineRule="auto"/>
        <w:contextualSpacing/>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bCs/>
          <w:color w:val="000000"/>
          <w:sz w:val="24"/>
          <w:szCs w:val="24"/>
          <w:lang w:eastAsia="sk-SK"/>
        </w:rPr>
        <w:t>zákona č</w:t>
      </w:r>
      <w:r w:rsidRPr="00CD5E71">
        <w:rPr>
          <w:rFonts w:ascii="Times New Roman" w:eastAsia="Times New Roman" w:hAnsi="Times New Roman" w:cs="Times New Roman"/>
          <w:color w:val="000000"/>
          <w:sz w:val="24"/>
          <w:szCs w:val="24"/>
          <w:lang w:eastAsia="sk-SK"/>
        </w:rPr>
        <w:t xml:space="preserve">. </w:t>
      </w:r>
      <w:r w:rsidRPr="00CD5E71">
        <w:rPr>
          <w:rFonts w:ascii="Times New Roman" w:eastAsia="Times New Roman" w:hAnsi="Times New Roman" w:cs="Times New Roman"/>
          <w:sz w:val="24"/>
          <w:szCs w:val="24"/>
          <w:lang w:eastAsia="sk-SK"/>
        </w:rPr>
        <w:t>493/2011 Z. z. o rozpočtovej zodpovednosti čl. 9 ods. 1</w:t>
      </w:r>
    </w:p>
    <w:p w14:paraId="7DA3C420" w14:textId="77777777" w:rsidR="006F6E90" w:rsidRPr="00CD5E71" w:rsidRDefault="006F6E90" w:rsidP="000D1D8E">
      <w:pPr>
        <w:shd w:val="clear" w:color="auto" w:fill="FFFFFF"/>
        <w:spacing w:before="12" w:after="12" w:line="240" w:lineRule="auto"/>
        <w:ind w:left="720"/>
        <w:contextualSpacing/>
        <w:jc w:val="both"/>
        <w:rPr>
          <w:rFonts w:ascii="Times New Roman" w:eastAsia="Times New Roman" w:hAnsi="Times New Roman" w:cs="Times New Roman"/>
          <w:color w:val="000000"/>
          <w:sz w:val="24"/>
          <w:szCs w:val="24"/>
          <w:lang w:eastAsia="sk-SK"/>
        </w:rPr>
      </w:pPr>
    </w:p>
    <w:p w14:paraId="0EA7FA23" w14:textId="77777777" w:rsidR="006F6E90" w:rsidRPr="00CD5E71" w:rsidRDefault="006F6E90" w:rsidP="000D1D8E">
      <w:pPr>
        <w:shd w:val="clear" w:color="auto" w:fill="FFFFFF"/>
        <w:spacing w:before="12" w:after="12" w:line="240" w:lineRule="auto"/>
        <w:jc w:val="both"/>
        <w:rPr>
          <w:rFonts w:ascii="Times New Roman" w:eastAsia="Times New Roman" w:hAnsi="Times New Roman" w:cs="Times New Roman"/>
          <w:b/>
          <w:bCs/>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       Návrh rozpočtu zohľadňuje aj ustanovenia </w:t>
      </w:r>
      <w:r w:rsidRPr="00CD5E71">
        <w:rPr>
          <w:rFonts w:ascii="Times New Roman" w:eastAsia="Times New Roman" w:hAnsi="Times New Roman" w:cs="Times New Roman"/>
          <w:bCs/>
          <w:color w:val="000000"/>
          <w:sz w:val="24"/>
          <w:szCs w:val="24"/>
          <w:lang w:eastAsia="sk-SK"/>
        </w:rPr>
        <w:t>zákonov:</w:t>
      </w:r>
    </w:p>
    <w:p w14:paraId="5D33C397" w14:textId="77777777" w:rsidR="006F6E90" w:rsidRPr="00CD5E71" w:rsidRDefault="006F6E90" w:rsidP="000D1D8E">
      <w:pPr>
        <w:numPr>
          <w:ilvl w:val="0"/>
          <w:numId w:val="4"/>
        </w:numPr>
        <w:shd w:val="clear" w:color="auto" w:fill="FFFFFF"/>
        <w:spacing w:before="12" w:after="12" w:line="240" w:lineRule="auto"/>
        <w:contextualSpacing/>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bCs/>
          <w:color w:val="000000"/>
          <w:sz w:val="24"/>
          <w:szCs w:val="24"/>
          <w:lang w:eastAsia="sk-SK"/>
        </w:rPr>
        <w:t>č.</w:t>
      </w:r>
      <w:r w:rsidRPr="00CD5E71">
        <w:rPr>
          <w:rFonts w:ascii="Times New Roman" w:eastAsia="Times New Roman" w:hAnsi="Times New Roman" w:cs="Times New Roman"/>
          <w:b/>
          <w:bCs/>
          <w:color w:val="000000"/>
          <w:sz w:val="24"/>
          <w:szCs w:val="24"/>
          <w:lang w:eastAsia="sk-SK"/>
        </w:rPr>
        <w:t xml:space="preserve"> </w:t>
      </w:r>
      <w:r w:rsidRPr="00CD5E71">
        <w:rPr>
          <w:rFonts w:ascii="Times New Roman" w:eastAsia="Times New Roman" w:hAnsi="Times New Roman" w:cs="Times New Roman"/>
          <w:bCs/>
          <w:color w:val="000000"/>
          <w:sz w:val="24"/>
          <w:szCs w:val="24"/>
          <w:lang w:eastAsia="sk-SK"/>
        </w:rPr>
        <w:t xml:space="preserve">582/2004 Z. z. o miestnych daniach a miestnom poplatku za komunálny odpad a drobné stavebné odpady </w:t>
      </w:r>
      <w:r w:rsidRPr="00CD5E71">
        <w:rPr>
          <w:rFonts w:ascii="Times New Roman" w:eastAsia="Times New Roman" w:hAnsi="Times New Roman" w:cs="Times New Roman"/>
          <w:color w:val="000000"/>
          <w:sz w:val="24"/>
          <w:szCs w:val="24"/>
          <w:lang w:eastAsia="sk-SK"/>
        </w:rPr>
        <w:t>v z. n. p.</w:t>
      </w:r>
    </w:p>
    <w:p w14:paraId="25E35E82" w14:textId="77777777" w:rsidR="006F6E90" w:rsidRPr="00CD5E71" w:rsidRDefault="006F6E90" w:rsidP="000D1D8E">
      <w:pPr>
        <w:numPr>
          <w:ilvl w:val="0"/>
          <w:numId w:val="4"/>
        </w:numPr>
        <w:shd w:val="clear" w:color="auto" w:fill="FFFFFF"/>
        <w:spacing w:before="12" w:after="12" w:line="240" w:lineRule="auto"/>
        <w:contextualSpacing/>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bCs/>
          <w:color w:val="000000"/>
          <w:sz w:val="24"/>
          <w:szCs w:val="24"/>
          <w:lang w:eastAsia="sk-SK"/>
        </w:rPr>
        <w:t>č. 564/2004 Z. z. o rozpočtovom určení výnosu dane z príjmov územnej samospráve</w:t>
      </w:r>
      <w:r w:rsidRPr="00CD5E71">
        <w:rPr>
          <w:rFonts w:ascii="Times New Roman" w:eastAsia="Times New Roman" w:hAnsi="Times New Roman" w:cs="Times New Roman"/>
          <w:color w:val="000000"/>
          <w:sz w:val="24"/>
          <w:szCs w:val="24"/>
          <w:lang w:eastAsia="sk-SK"/>
        </w:rPr>
        <w:t xml:space="preserve"> a o zmene a doplnení niektorých zákonov v z. n. p.</w:t>
      </w:r>
    </w:p>
    <w:p w14:paraId="1EAD7539" w14:textId="77777777" w:rsidR="006F6E90" w:rsidRPr="00CD5E71" w:rsidRDefault="006F6E90" w:rsidP="000D1D8E">
      <w:pPr>
        <w:numPr>
          <w:ilvl w:val="0"/>
          <w:numId w:val="4"/>
        </w:numPr>
        <w:shd w:val="clear" w:color="auto" w:fill="FFFFFF"/>
        <w:spacing w:before="12" w:after="12" w:line="240" w:lineRule="auto"/>
        <w:contextualSpacing/>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bCs/>
          <w:color w:val="000000"/>
          <w:sz w:val="24"/>
          <w:szCs w:val="24"/>
          <w:lang w:eastAsia="sk-SK"/>
        </w:rPr>
        <w:t xml:space="preserve">zákona č. 597/2003 Z. z. o financovaní základných škôl, stredných škôl a školských zariadení v z. n. p. </w:t>
      </w:r>
    </w:p>
    <w:p w14:paraId="7F76D6EE" w14:textId="77777777" w:rsidR="006F6E90" w:rsidRPr="00CD5E71" w:rsidRDefault="006F6E90" w:rsidP="000D1D8E">
      <w:pPr>
        <w:numPr>
          <w:ilvl w:val="0"/>
          <w:numId w:val="4"/>
        </w:numPr>
        <w:shd w:val="clear" w:color="auto" w:fill="FFFFFF"/>
        <w:spacing w:before="12" w:after="12" w:line="240" w:lineRule="auto"/>
        <w:contextualSpacing/>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bCs/>
          <w:color w:val="000000"/>
          <w:sz w:val="24"/>
          <w:szCs w:val="24"/>
          <w:lang w:eastAsia="sk-SK"/>
        </w:rPr>
        <w:t>a ostatné súvisiace právne normy.</w:t>
      </w:r>
    </w:p>
    <w:p w14:paraId="0D2076C1" w14:textId="77777777" w:rsidR="006F6E90" w:rsidRPr="00CD5E71" w:rsidRDefault="006F6E90" w:rsidP="000D1D8E">
      <w:pPr>
        <w:shd w:val="clear" w:color="auto" w:fill="FFFFFF"/>
        <w:spacing w:before="12" w:after="12" w:line="240" w:lineRule="auto"/>
        <w:ind w:left="720"/>
        <w:contextualSpacing/>
        <w:jc w:val="both"/>
        <w:rPr>
          <w:rFonts w:ascii="Times New Roman" w:eastAsia="Times New Roman" w:hAnsi="Times New Roman" w:cs="Times New Roman"/>
          <w:color w:val="000000"/>
          <w:sz w:val="24"/>
          <w:szCs w:val="24"/>
          <w:lang w:eastAsia="sk-SK"/>
        </w:rPr>
      </w:pPr>
    </w:p>
    <w:p w14:paraId="31787B31" w14:textId="77777777" w:rsidR="006F6E90" w:rsidRPr="00CD5E71" w:rsidRDefault="006F6E90" w:rsidP="000D1D8E">
      <w:pPr>
        <w:shd w:val="clear" w:color="auto" w:fill="FFFFFF"/>
        <w:spacing w:before="12" w:after="12" w:line="240" w:lineRule="auto"/>
        <w:jc w:val="both"/>
        <w:rPr>
          <w:rFonts w:ascii="Times New Roman" w:eastAsia="Times New Roman" w:hAnsi="Times New Roman" w:cs="Times New Roman"/>
          <w:b/>
          <w:color w:val="000000"/>
          <w:sz w:val="24"/>
          <w:szCs w:val="24"/>
          <w:lang w:eastAsia="sk-SK"/>
        </w:rPr>
      </w:pPr>
      <w:r w:rsidRPr="00CD5E71">
        <w:rPr>
          <w:rFonts w:ascii="Times New Roman" w:eastAsia="Times New Roman" w:hAnsi="Times New Roman" w:cs="Times New Roman"/>
          <w:b/>
          <w:color w:val="000000"/>
          <w:sz w:val="24"/>
          <w:szCs w:val="24"/>
          <w:lang w:eastAsia="sk-SK"/>
        </w:rPr>
        <w:t xml:space="preserve">   1b) </w:t>
      </w:r>
      <w:r w:rsidRPr="00CD5E71">
        <w:rPr>
          <w:rFonts w:ascii="Times New Roman" w:eastAsia="Times New Roman" w:hAnsi="Times New Roman" w:cs="Times New Roman"/>
          <w:b/>
          <w:i/>
          <w:color w:val="000000"/>
          <w:sz w:val="24"/>
          <w:szCs w:val="24"/>
          <w:lang w:eastAsia="sk-SK"/>
        </w:rPr>
        <w:t>Súlad so všeobecne záväznými nariadeniami obce Zvončín</w:t>
      </w:r>
    </w:p>
    <w:p w14:paraId="761ADFAA" w14:textId="77777777" w:rsidR="006F6E90" w:rsidRPr="00CD5E71" w:rsidRDefault="006F6E90" w:rsidP="000D1D8E">
      <w:pPr>
        <w:autoSpaceDE w:val="0"/>
        <w:autoSpaceDN w:val="0"/>
        <w:adjustRightInd w:val="0"/>
        <w:spacing w:before="12" w:after="12" w:line="240" w:lineRule="auto"/>
        <w:ind w:firstLine="709"/>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Návrh rozpočtu obce Zvončín bol spracovaný v súlade so všeobecnými nariadeniami </w:t>
      </w:r>
    </w:p>
    <w:p w14:paraId="000366EF" w14:textId="77777777" w:rsidR="006F6E90" w:rsidRPr="00CD5E71" w:rsidRDefault="006F6E90" w:rsidP="000D1D8E">
      <w:pPr>
        <w:autoSpaceDE w:val="0"/>
        <w:autoSpaceDN w:val="0"/>
        <w:adjustRightInd w:val="0"/>
        <w:spacing w:before="12" w:after="12" w:line="240" w:lineRule="auto"/>
        <w:ind w:firstLine="709"/>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obce, ktorými   sú upravené povinnosti daňového a poplatkového charakteru.</w:t>
      </w:r>
    </w:p>
    <w:p w14:paraId="1D90A123" w14:textId="77777777" w:rsidR="006F6E90" w:rsidRPr="00CD5E71" w:rsidRDefault="006F6E90" w:rsidP="000D1D8E">
      <w:pPr>
        <w:autoSpaceDE w:val="0"/>
        <w:autoSpaceDN w:val="0"/>
        <w:adjustRightInd w:val="0"/>
        <w:spacing w:before="12" w:after="12" w:line="240" w:lineRule="auto"/>
        <w:ind w:left="709" w:hanging="1"/>
        <w:rPr>
          <w:rFonts w:ascii="Times New Roman" w:eastAsia="Times New Roman" w:hAnsi="Times New Roman" w:cs="Times New Roman"/>
          <w:color w:val="000000"/>
          <w:sz w:val="24"/>
          <w:szCs w:val="24"/>
          <w:lang w:eastAsia="sk-SK"/>
        </w:rPr>
      </w:pPr>
    </w:p>
    <w:p w14:paraId="50828C0A" w14:textId="77777777" w:rsidR="006F6E90" w:rsidRPr="00CD5E71" w:rsidRDefault="006F6E90" w:rsidP="000D1D8E">
      <w:pPr>
        <w:autoSpaceDE w:val="0"/>
        <w:autoSpaceDN w:val="0"/>
        <w:adjustRightInd w:val="0"/>
        <w:spacing w:before="12" w:after="12" w:line="240" w:lineRule="auto"/>
        <w:rPr>
          <w:rFonts w:ascii="Times New Roman" w:eastAsia="Times New Roman" w:hAnsi="Times New Roman" w:cs="Times New Roman"/>
          <w:b/>
          <w:color w:val="000000"/>
          <w:sz w:val="24"/>
          <w:szCs w:val="24"/>
          <w:lang w:eastAsia="sk-SK"/>
        </w:rPr>
      </w:pPr>
      <w:r w:rsidRPr="00CD5E71">
        <w:rPr>
          <w:rFonts w:ascii="Times New Roman" w:eastAsia="Times New Roman" w:hAnsi="Times New Roman" w:cs="Times New Roman"/>
          <w:b/>
          <w:color w:val="000000"/>
          <w:sz w:val="24"/>
          <w:szCs w:val="24"/>
          <w:lang w:eastAsia="sk-SK"/>
        </w:rPr>
        <w:t xml:space="preserve">    1c) </w:t>
      </w:r>
      <w:r w:rsidRPr="00CD5E71">
        <w:rPr>
          <w:rFonts w:ascii="Times New Roman" w:eastAsia="Times New Roman" w:hAnsi="Times New Roman" w:cs="Times New Roman"/>
          <w:b/>
          <w:i/>
          <w:color w:val="000000"/>
          <w:sz w:val="24"/>
          <w:szCs w:val="24"/>
          <w:lang w:eastAsia="sk-SK"/>
        </w:rPr>
        <w:t>Dodržanie informačnej povinnosti zo strany obce</w:t>
      </w:r>
    </w:p>
    <w:p w14:paraId="3B433882"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Návrh rozpočtu obce Zvončín bol zverejnený v obci obvyklým spôsobom  na úradnej </w:t>
      </w:r>
    </w:p>
    <w:p w14:paraId="1CDB9F5B"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tabuli obce a web stránke obce, v zákonom stanovenej lehote, t. j. najmenej 15 dní pred </w:t>
      </w:r>
    </w:p>
    <w:p w14:paraId="307D2E84"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jeho schválením v súlade s § 9 ods. 2 zákona č. 369/1990 Zb. o obecnom zriadení v z. </w:t>
      </w:r>
    </w:p>
    <w:p w14:paraId="4D6E4A3B"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n. p.,</w:t>
      </w:r>
      <w:r w:rsidRPr="00CD5E71">
        <w:rPr>
          <w:rFonts w:ascii="Times New Roman" w:eastAsia="Times New Roman" w:hAnsi="Times New Roman" w:cs="Times New Roman"/>
          <w:b/>
          <w:color w:val="000000"/>
          <w:sz w:val="24"/>
          <w:szCs w:val="24"/>
          <w:lang w:eastAsia="sk-SK"/>
        </w:rPr>
        <w:t xml:space="preserve"> </w:t>
      </w:r>
      <w:r w:rsidRPr="00CD5E71">
        <w:rPr>
          <w:rFonts w:ascii="Times New Roman" w:eastAsia="Times New Roman" w:hAnsi="Times New Roman" w:cs="Times New Roman"/>
          <w:color w:val="000000"/>
          <w:sz w:val="24"/>
          <w:szCs w:val="24"/>
          <w:lang w:eastAsia="sk-SK"/>
        </w:rPr>
        <w:t xml:space="preserve">Taktiež v súlade so zákonom č.305/2013 Z. z. Zákon o elektronickej podobe  </w:t>
      </w:r>
    </w:p>
    <w:p w14:paraId="1B228FD4"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výkonu pôsobnosti orgánov verejnej moci a o zmene a doplnení niektorých zákonov   </w:t>
      </w:r>
    </w:p>
    <w:p w14:paraId="17F47C0E"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/zákon o e-</w:t>
      </w:r>
      <w:proofErr w:type="spellStart"/>
      <w:r w:rsidRPr="00CD5E71">
        <w:rPr>
          <w:rFonts w:ascii="Times New Roman" w:eastAsia="Times New Roman" w:hAnsi="Times New Roman" w:cs="Times New Roman"/>
          <w:color w:val="000000"/>
          <w:sz w:val="24"/>
          <w:szCs w:val="24"/>
          <w:lang w:eastAsia="sk-SK"/>
        </w:rPr>
        <w:t>Govermente</w:t>
      </w:r>
      <w:proofErr w:type="spellEnd"/>
      <w:r w:rsidRPr="00CD5E71">
        <w:rPr>
          <w:rFonts w:ascii="Times New Roman" w:eastAsia="Times New Roman" w:hAnsi="Times New Roman" w:cs="Times New Roman"/>
          <w:color w:val="000000"/>
          <w:sz w:val="24"/>
          <w:szCs w:val="24"/>
          <w:lang w:eastAsia="sk-SK"/>
        </w:rPr>
        <w:t>/ .</w:t>
      </w:r>
    </w:p>
    <w:p w14:paraId="1947D5DE" w14:textId="77777777" w:rsidR="006F6E90" w:rsidRPr="00CD5E71" w:rsidRDefault="006F6E90" w:rsidP="000D1D8E">
      <w:pPr>
        <w:spacing w:before="12" w:after="12" w:line="240" w:lineRule="auto"/>
        <w:ind w:firstLine="708"/>
        <w:jc w:val="both"/>
        <w:rPr>
          <w:rFonts w:ascii="Times New Roman" w:eastAsia="Times New Roman" w:hAnsi="Times New Roman" w:cs="Times New Roman"/>
          <w:b/>
          <w:color w:val="000000"/>
          <w:sz w:val="24"/>
          <w:szCs w:val="24"/>
          <w:lang w:eastAsia="sk-SK"/>
        </w:rPr>
      </w:pPr>
    </w:p>
    <w:p w14:paraId="73E462A3" w14:textId="77777777" w:rsidR="006F6E90" w:rsidRPr="00CD5E71" w:rsidRDefault="006F6E90" w:rsidP="000D1D8E">
      <w:pPr>
        <w:numPr>
          <w:ilvl w:val="0"/>
          <w:numId w:val="5"/>
        </w:numPr>
        <w:autoSpaceDE w:val="0"/>
        <w:autoSpaceDN w:val="0"/>
        <w:adjustRightInd w:val="0"/>
        <w:spacing w:before="12" w:after="12" w:line="240" w:lineRule="auto"/>
        <w:jc w:val="both"/>
        <w:rPr>
          <w:rFonts w:ascii="Times New Roman" w:eastAsia="Times New Roman" w:hAnsi="Times New Roman" w:cs="Times New Roman"/>
          <w:b/>
          <w:i/>
          <w:color w:val="000000"/>
          <w:sz w:val="24"/>
          <w:szCs w:val="24"/>
          <w:lang w:eastAsia="sk-SK"/>
        </w:rPr>
      </w:pPr>
      <w:r w:rsidRPr="00CD5E71">
        <w:rPr>
          <w:rFonts w:ascii="Times New Roman" w:eastAsia="Times New Roman" w:hAnsi="Times New Roman" w:cs="Times New Roman"/>
          <w:b/>
          <w:i/>
          <w:color w:val="000000"/>
          <w:sz w:val="24"/>
          <w:szCs w:val="24"/>
          <w:lang w:eastAsia="sk-SK"/>
        </w:rPr>
        <w:t>Metodická správnosť predloženého návrhu programového rozpočtu</w:t>
      </w:r>
    </w:p>
    <w:p w14:paraId="1BA901E0" w14:textId="77777777" w:rsidR="006F6E90" w:rsidRPr="00CD5E71" w:rsidRDefault="006F6E90" w:rsidP="000D1D8E">
      <w:pPr>
        <w:autoSpaceDE w:val="0"/>
        <w:autoSpaceDN w:val="0"/>
        <w:adjustRightInd w:val="0"/>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Návrh rozpočtu pre roky 202</w:t>
      </w:r>
      <w:r w:rsidR="00E74865">
        <w:rPr>
          <w:rFonts w:ascii="Times New Roman" w:eastAsia="Times New Roman" w:hAnsi="Times New Roman" w:cs="Times New Roman"/>
          <w:color w:val="000000"/>
          <w:sz w:val="24"/>
          <w:szCs w:val="24"/>
          <w:lang w:eastAsia="sk-SK"/>
        </w:rPr>
        <w:t>4</w:t>
      </w:r>
      <w:r w:rsidRPr="00CD5E71">
        <w:rPr>
          <w:rFonts w:ascii="Times New Roman" w:eastAsia="Times New Roman" w:hAnsi="Times New Roman" w:cs="Times New Roman"/>
          <w:color w:val="000000"/>
          <w:sz w:val="24"/>
          <w:szCs w:val="24"/>
          <w:lang w:eastAsia="sk-SK"/>
        </w:rPr>
        <w:t>-202</w:t>
      </w:r>
      <w:r w:rsidR="00E74865">
        <w:rPr>
          <w:rFonts w:ascii="Times New Roman" w:eastAsia="Times New Roman" w:hAnsi="Times New Roman" w:cs="Times New Roman"/>
          <w:color w:val="000000"/>
          <w:sz w:val="24"/>
          <w:szCs w:val="24"/>
          <w:lang w:eastAsia="sk-SK"/>
        </w:rPr>
        <w:t>6</w:t>
      </w:r>
      <w:r w:rsidRPr="00CD5E71">
        <w:rPr>
          <w:rFonts w:ascii="Times New Roman" w:eastAsia="Times New Roman" w:hAnsi="Times New Roman" w:cs="Times New Roman"/>
          <w:color w:val="000000"/>
          <w:sz w:val="24"/>
          <w:szCs w:val="24"/>
          <w:lang w:eastAsia="sk-SK"/>
        </w:rPr>
        <w:t xml:space="preserve"> obsahuje údaje o zámeroch a cieľoch obce, čo </w:t>
      </w:r>
    </w:p>
    <w:p w14:paraId="3DB9AF30" w14:textId="77777777" w:rsidR="006F6E90" w:rsidRPr="00CD5E71" w:rsidRDefault="006F6E90" w:rsidP="000D1D8E">
      <w:pPr>
        <w:autoSpaceDE w:val="0"/>
        <w:autoSpaceDN w:val="0"/>
        <w:adjustRightInd w:val="0"/>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prispieva ku zvýšeniu informačnej hodnoty tohto dokumentu a súčasne sa implementujú </w:t>
      </w:r>
    </w:p>
    <w:p w14:paraId="1782A2DA" w14:textId="77777777" w:rsidR="006F6E90" w:rsidRPr="00CD5E71" w:rsidRDefault="006F6E90" w:rsidP="000D1D8E">
      <w:pPr>
        <w:autoSpaceDE w:val="0"/>
        <w:autoSpaceDN w:val="0"/>
        <w:adjustRightInd w:val="0"/>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základy pre plánovanie výdavkov v strednodobom časovom horizonte s možnosťou </w:t>
      </w:r>
    </w:p>
    <w:p w14:paraId="09AE3394" w14:textId="77777777" w:rsidR="006F6E90" w:rsidRPr="00CD5E71" w:rsidRDefault="006F6E90" w:rsidP="000D1D8E">
      <w:pPr>
        <w:autoSpaceDE w:val="0"/>
        <w:autoSpaceDN w:val="0"/>
        <w:adjustRightInd w:val="0"/>
        <w:spacing w:before="12" w:after="12" w:line="240" w:lineRule="auto"/>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konfrontovať plány obce so skutočnosťou, t. j. prezentovať v rozpočte ciele (výkonnosť </w:t>
      </w:r>
    </w:p>
    <w:p w14:paraId="7AFD78F2" w14:textId="77777777" w:rsidR="006F6E90" w:rsidRPr="00CD5E71" w:rsidRDefault="006F6E90" w:rsidP="000D1D8E">
      <w:pPr>
        <w:autoSpaceDE w:val="0"/>
        <w:autoSpaceDN w:val="0"/>
        <w:adjustRightInd w:val="0"/>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color w:val="000000"/>
          <w:sz w:val="24"/>
          <w:szCs w:val="24"/>
          <w:lang w:eastAsia="sk-SK"/>
        </w:rPr>
        <w:t xml:space="preserve">samosprávy) a monitorovať' ich dosahovanie. Pri spracovaní návrhu rozpočtu boli dodržané postupy   v súlade s metodickým usmernením, ktorým sa ustanovuje druhová klasifikácia, organizačná a ekonomická klasifikácia MFSR č. </w:t>
      </w:r>
      <w:r w:rsidRPr="00CD5E71">
        <w:rPr>
          <w:rFonts w:ascii="Times New Roman" w:eastAsia="Times New Roman" w:hAnsi="Times New Roman" w:cs="Times New Roman"/>
          <w:sz w:val="24"/>
          <w:szCs w:val="24"/>
          <w:lang w:eastAsia="sk-SK"/>
        </w:rPr>
        <w:t xml:space="preserve">MF/010175/2004-42 v znení opatrenia MF SR č. MF/008978/2006-421 a Opatrenia č. MF/11928/2010-421. </w:t>
      </w:r>
    </w:p>
    <w:p w14:paraId="6915E75A" w14:textId="77777777" w:rsidR="006F6E90" w:rsidRPr="00CD5E71" w:rsidRDefault="006F6E90" w:rsidP="000D1D8E">
      <w:pPr>
        <w:autoSpaceDE w:val="0"/>
        <w:autoSpaceDN w:val="0"/>
        <w:adjustRightInd w:val="0"/>
        <w:spacing w:before="12" w:after="12" w:line="240" w:lineRule="auto"/>
        <w:ind w:firstLine="708"/>
        <w:jc w:val="both"/>
        <w:rPr>
          <w:rFonts w:ascii="Times New Roman" w:eastAsia="Times New Roman" w:hAnsi="Times New Roman" w:cs="Times New Roman"/>
          <w:color w:val="000000"/>
          <w:lang w:eastAsia="sk-SK"/>
        </w:rPr>
      </w:pPr>
      <w:r w:rsidRPr="00CD5E71">
        <w:rPr>
          <w:rFonts w:ascii="Times New Roman" w:eastAsia="Times New Roman" w:hAnsi="Times New Roman" w:cs="Times New Roman"/>
          <w:color w:val="000000"/>
          <w:sz w:val="24"/>
          <w:szCs w:val="24"/>
          <w:lang w:eastAsia="sk-SK"/>
        </w:rPr>
        <w:t xml:space="preserve">Funkčná klasifikácia sa použije v zmysle vyhlášky ŠÚ SR č. 257/2014 Z. z., ktorou sa vydáva štatistická klasifikácia výdavkov verejnej správy - s opatrením MF </w:t>
      </w:r>
      <w:r w:rsidRPr="00CD5E71">
        <w:rPr>
          <w:rFonts w:ascii="Times New Roman" w:eastAsia="Times New Roman" w:hAnsi="Times New Roman" w:cs="Times New Roman"/>
          <w:sz w:val="24"/>
          <w:szCs w:val="24"/>
          <w:lang w:eastAsia="sk-SK"/>
        </w:rPr>
        <w:t>SR č. MF/16786/2007-31, ktorým sa ustanovujú podrobnosti o postupoch účtovania a o rámcovej</w:t>
      </w:r>
      <w:r w:rsidRPr="00CD5E71">
        <w:rPr>
          <w:rFonts w:ascii="Times New Roman" w:eastAsia="Times New Roman" w:hAnsi="Times New Roman" w:cs="Times New Roman"/>
          <w:color w:val="000000"/>
          <w:sz w:val="24"/>
          <w:szCs w:val="24"/>
          <w:lang w:eastAsia="sk-SK"/>
        </w:rPr>
        <w:t xml:space="preserve"> účtovnej osnove pre rozpočtové organizácie, príspevkové organizácie, štátne fondy, obce a VÚC, - so zákonom č. 493/2011 Z. z. o rozpočtovej zodpovednosti.</w:t>
      </w:r>
    </w:p>
    <w:p w14:paraId="08596940"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p>
    <w:p w14:paraId="692771E5" w14:textId="77777777" w:rsidR="006F6E90" w:rsidRPr="00CD5E71" w:rsidRDefault="006F6E90" w:rsidP="000D1D8E">
      <w:pPr>
        <w:spacing w:before="12" w:after="12" w:line="240" w:lineRule="auto"/>
        <w:jc w:val="both"/>
        <w:rPr>
          <w:rFonts w:ascii="Times New Roman" w:eastAsia="Times New Roman" w:hAnsi="Times New Roman" w:cs="Times New Roman"/>
          <w:b/>
          <w:color w:val="000000"/>
          <w:lang w:eastAsia="sk-SK"/>
        </w:rPr>
      </w:pPr>
    </w:p>
    <w:p w14:paraId="2949607E" w14:textId="77777777" w:rsidR="006F6E90" w:rsidRPr="00CD5E71" w:rsidRDefault="006F6E90" w:rsidP="000D1D8E">
      <w:pPr>
        <w:spacing w:before="12" w:after="12" w:line="240" w:lineRule="auto"/>
        <w:rPr>
          <w:rFonts w:ascii="Times New Roman" w:eastAsia="Times New Roman" w:hAnsi="Times New Roman" w:cs="Times New Roman"/>
          <w:b/>
          <w:i/>
          <w:color w:val="000000"/>
          <w:sz w:val="24"/>
          <w:szCs w:val="24"/>
          <w:lang w:eastAsia="sk-SK"/>
        </w:rPr>
      </w:pPr>
      <w:r w:rsidRPr="00CD5E71">
        <w:rPr>
          <w:rFonts w:ascii="Times New Roman" w:eastAsia="Times New Roman" w:hAnsi="Times New Roman" w:cs="Times New Roman"/>
          <w:b/>
          <w:i/>
          <w:color w:val="000000"/>
          <w:sz w:val="24"/>
          <w:szCs w:val="24"/>
          <w:lang w:eastAsia="sk-SK"/>
        </w:rPr>
        <w:t>B. Východiská tvorby návrhu rozpočtu</w:t>
      </w:r>
    </w:p>
    <w:p w14:paraId="7F0796BD" w14:textId="77777777" w:rsidR="006F6E90" w:rsidRPr="00CD5E71" w:rsidRDefault="006F6E90" w:rsidP="000D1D8E">
      <w:pPr>
        <w:spacing w:before="12" w:after="12" w:line="240" w:lineRule="auto"/>
        <w:jc w:val="both"/>
        <w:rPr>
          <w:rFonts w:ascii="Times New Roman" w:eastAsia="Times New Roman" w:hAnsi="Times New Roman" w:cs="Times New Roman"/>
          <w:b/>
          <w:i/>
          <w:color w:val="000000"/>
          <w:sz w:val="24"/>
          <w:szCs w:val="24"/>
          <w:lang w:eastAsia="sk-SK"/>
        </w:rPr>
      </w:pPr>
      <w:r w:rsidRPr="00CD5E71">
        <w:rPr>
          <w:rFonts w:ascii="Times New Roman" w:eastAsia="Times New Roman" w:hAnsi="Times New Roman" w:cs="Times New Roman"/>
          <w:b/>
          <w:i/>
          <w:color w:val="000000"/>
          <w:sz w:val="24"/>
          <w:szCs w:val="24"/>
          <w:lang w:eastAsia="sk-SK"/>
        </w:rPr>
        <w:t xml:space="preserve">   </w:t>
      </w:r>
      <w:r w:rsidRPr="00CD5E71">
        <w:rPr>
          <w:rFonts w:ascii="Times New Roman" w:eastAsia="Times New Roman" w:hAnsi="Times New Roman" w:cs="Times New Roman"/>
          <w:sz w:val="24"/>
          <w:szCs w:val="24"/>
          <w:lang w:eastAsia="sk-SK"/>
        </w:rPr>
        <w:t xml:space="preserve">V zmysle § 10 ods. 7 zákona o rozpočtových pravidlách 583/2004 Z. z. musí byť rozpočet zostavený ako </w:t>
      </w:r>
      <w:r w:rsidRPr="00CD5E71">
        <w:rPr>
          <w:rFonts w:ascii="Times New Roman" w:eastAsia="Times New Roman" w:hAnsi="Times New Roman" w:cs="Times New Roman"/>
          <w:sz w:val="24"/>
          <w:szCs w:val="24"/>
          <w:u w:val="single"/>
          <w:lang w:eastAsia="sk-SK"/>
        </w:rPr>
        <w:t>vyrovnaný alebo prebytkový</w:t>
      </w:r>
      <w:r w:rsidRPr="00CD5E71">
        <w:rPr>
          <w:rFonts w:ascii="Times New Roman" w:eastAsia="Times New Roman" w:hAnsi="Times New Roman" w:cs="Times New Roman"/>
          <w:sz w:val="24"/>
          <w:szCs w:val="24"/>
          <w:lang w:eastAsia="sk-SK"/>
        </w:rPr>
        <w:t xml:space="preserve">. </w:t>
      </w:r>
      <w:r w:rsidRPr="00CD5E71">
        <w:rPr>
          <w:rFonts w:ascii="Times New Roman" w:eastAsia="Times New Roman" w:hAnsi="Times New Roman" w:cs="Times New Roman"/>
          <w:color w:val="000000"/>
          <w:sz w:val="24"/>
          <w:szCs w:val="24"/>
          <w:lang w:eastAsia="sk-SK"/>
        </w:rPr>
        <w:t>Návrh rozpočtu je spracovaný podľa zákona č. 583/2004 Z. z. o rozpočtových pravidlách územnej samosprávy a o zmene a doplnení niektorých zákonov v z. n. p.  v členení podľa § 9 ods. 1 citovaného zákona na:</w:t>
      </w:r>
    </w:p>
    <w:p w14:paraId="612ED01D"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a) rozpočet na príslušný rozpočtový rok – rok 202</w:t>
      </w:r>
      <w:r w:rsidR="00E74865">
        <w:rPr>
          <w:rFonts w:ascii="Times New Roman" w:eastAsia="Times New Roman" w:hAnsi="Times New Roman" w:cs="Times New Roman"/>
          <w:color w:val="000000"/>
          <w:sz w:val="24"/>
          <w:szCs w:val="24"/>
          <w:lang w:eastAsia="sk-SK"/>
        </w:rPr>
        <w:t>4</w:t>
      </w:r>
      <w:r w:rsidRPr="00CD5E71">
        <w:rPr>
          <w:rFonts w:ascii="Times New Roman" w:eastAsia="Times New Roman" w:hAnsi="Times New Roman" w:cs="Times New Roman"/>
          <w:color w:val="000000"/>
          <w:sz w:val="24"/>
          <w:szCs w:val="24"/>
          <w:lang w:eastAsia="sk-SK"/>
        </w:rPr>
        <w:t xml:space="preserve">, </w:t>
      </w:r>
    </w:p>
    <w:p w14:paraId="5BF2C153"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b) rozpočet na rok nasledujúci po príslušnom rozpočtovom roku -  rok 202</w:t>
      </w:r>
      <w:r w:rsidR="00E74865">
        <w:rPr>
          <w:rFonts w:ascii="Times New Roman" w:eastAsia="Times New Roman" w:hAnsi="Times New Roman" w:cs="Times New Roman"/>
          <w:color w:val="000000"/>
          <w:sz w:val="24"/>
          <w:szCs w:val="24"/>
          <w:lang w:eastAsia="sk-SK"/>
        </w:rPr>
        <w:t>5</w:t>
      </w:r>
      <w:r w:rsidRPr="00CD5E71">
        <w:rPr>
          <w:rFonts w:ascii="Times New Roman" w:eastAsia="Times New Roman" w:hAnsi="Times New Roman" w:cs="Times New Roman"/>
          <w:color w:val="000000"/>
          <w:sz w:val="24"/>
          <w:szCs w:val="24"/>
          <w:lang w:eastAsia="sk-SK"/>
        </w:rPr>
        <w:t>,</w:t>
      </w:r>
    </w:p>
    <w:p w14:paraId="0AEF705C" w14:textId="77777777" w:rsidR="006F6E90" w:rsidRPr="00CD5E71" w:rsidRDefault="006F6E90" w:rsidP="000D1D8E">
      <w:pPr>
        <w:spacing w:before="12" w:after="12" w:line="240" w:lineRule="auto"/>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c) rozpočet na rok nasledujúci po roku, na ktorý sa zostavuje rozpočet podľa písmena b) – rok 202</w:t>
      </w:r>
      <w:r w:rsidR="00E74865">
        <w:rPr>
          <w:rFonts w:ascii="Times New Roman" w:eastAsia="Times New Roman" w:hAnsi="Times New Roman" w:cs="Times New Roman"/>
          <w:color w:val="000000"/>
          <w:sz w:val="24"/>
          <w:szCs w:val="24"/>
          <w:lang w:eastAsia="sk-SK"/>
        </w:rPr>
        <w:t>6</w:t>
      </w:r>
      <w:r w:rsidRPr="00CD5E71">
        <w:rPr>
          <w:rFonts w:ascii="Times New Roman" w:eastAsia="Times New Roman" w:hAnsi="Times New Roman" w:cs="Times New Roman"/>
          <w:color w:val="000000"/>
          <w:sz w:val="24"/>
          <w:szCs w:val="24"/>
          <w:lang w:eastAsia="sk-SK"/>
        </w:rPr>
        <w:t>.</w:t>
      </w:r>
    </w:p>
    <w:p w14:paraId="1EB63FC8"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p>
    <w:p w14:paraId="50B9A4A3"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Viacročný rozpočet obce Zvončín na roky </w:t>
      </w:r>
      <w:r w:rsidRPr="00CD5E71">
        <w:rPr>
          <w:rFonts w:ascii="Times New Roman" w:eastAsia="Times New Roman" w:hAnsi="Times New Roman" w:cs="Times New Roman"/>
          <w:bCs/>
          <w:color w:val="000000"/>
          <w:sz w:val="24"/>
          <w:szCs w:val="24"/>
          <w:lang w:eastAsia="sk-SK"/>
        </w:rPr>
        <w:t>202</w:t>
      </w:r>
      <w:r w:rsidR="00E74865">
        <w:rPr>
          <w:rFonts w:ascii="Times New Roman" w:eastAsia="Times New Roman" w:hAnsi="Times New Roman" w:cs="Times New Roman"/>
          <w:bCs/>
          <w:color w:val="000000"/>
          <w:sz w:val="24"/>
          <w:szCs w:val="24"/>
          <w:lang w:eastAsia="sk-SK"/>
        </w:rPr>
        <w:t>4</w:t>
      </w:r>
      <w:r w:rsidRPr="00CD5E71">
        <w:rPr>
          <w:rFonts w:ascii="Times New Roman" w:eastAsia="Times New Roman" w:hAnsi="Times New Roman" w:cs="Times New Roman"/>
          <w:bCs/>
          <w:color w:val="000000"/>
          <w:sz w:val="24"/>
          <w:szCs w:val="24"/>
          <w:lang w:eastAsia="sk-SK"/>
        </w:rPr>
        <w:t>-202</w:t>
      </w:r>
      <w:r w:rsidR="00E74865">
        <w:rPr>
          <w:rFonts w:ascii="Times New Roman" w:eastAsia="Times New Roman" w:hAnsi="Times New Roman" w:cs="Times New Roman"/>
          <w:bCs/>
          <w:color w:val="000000"/>
          <w:sz w:val="24"/>
          <w:szCs w:val="24"/>
          <w:lang w:eastAsia="sk-SK"/>
        </w:rPr>
        <w:t>6</w:t>
      </w:r>
      <w:r w:rsidRPr="00CD5E71">
        <w:rPr>
          <w:rFonts w:ascii="Times New Roman" w:eastAsia="Times New Roman" w:hAnsi="Times New Roman" w:cs="Times New Roman"/>
          <w:bCs/>
          <w:color w:val="000000"/>
          <w:sz w:val="24"/>
          <w:szCs w:val="24"/>
          <w:lang w:eastAsia="sk-SK"/>
        </w:rPr>
        <w:t xml:space="preserve"> </w:t>
      </w:r>
      <w:r w:rsidRPr="00CD5E71">
        <w:rPr>
          <w:rFonts w:ascii="Times New Roman" w:eastAsia="Times New Roman" w:hAnsi="Times New Roman" w:cs="Times New Roman"/>
          <w:color w:val="000000"/>
          <w:sz w:val="24"/>
          <w:szCs w:val="24"/>
          <w:lang w:eastAsia="sk-SK"/>
        </w:rPr>
        <w:t xml:space="preserve">je zostavený v rovnakom členení, v akom sa zostavuje rozpočet obce na príslušný rozpočtový rok. Rozpočet obce na príslušný rozpočtový rok je záväzný, rozpočty na nasledujúce dva rozpočtové roky nie sú záväzné, majú len orientačný charakter, obecné zastupiteľstvo ich berie na vedomie, a ich ukazovatele sa spresňujú v ďalších rozpočtových rokoch. </w:t>
      </w:r>
    </w:p>
    <w:p w14:paraId="7CEDD7E7" w14:textId="77777777" w:rsidR="006F6E90" w:rsidRPr="00CD5E71" w:rsidRDefault="006F6E90" w:rsidP="000D1D8E">
      <w:pPr>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Navrhovaný  viacročný rozpočet  na roky </w:t>
      </w:r>
      <w:r w:rsidRPr="00CD5E71">
        <w:rPr>
          <w:rFonts w:ascii="Times New Roman" w:eastAsia="Times New Roman" w:hAnsi="Times New Roman" w:cs="Times New Roman"/>
          <w:bCs/>
          <w:color w:val="000000"/>
          <w:sz w:val="24"/>
          <w:szCs w:val="24"/>
          <w:lang w:eastAsia="sk-SK"/>
        </w:rPr>
        <w:t>202</w:t>
      </w:r>
      <w:r w:rsidR="00E74865">
        <w:rPr>
          <w:rFonts w:ascii="Times New Roman" w:eastAsia="Times New Roman" w:hAnsi="Times New Roman" w:cs="Times New Roman"/>
          <w:bCs/>
          <w:color w:val="000000"/>
          <w:sz w:val="24"/>
          <w:szCs w:val="24"/>
          <w:lang w:eastAsia="sk-SK"/>
        </w:rPr>
        <w:t>4</w:t>
      </w:r>
      <w:r w:rsidRPr="00CD5E71">
        <w:rPr>
          <w:rFonts w:ascii="Times New Roman" w:eastAsia="Times New Roman" w:hAnsi="Times New Roman" w:cs="Times New Roman"/>
          <w:bCs/>
          <w:color w:val="000000"/>
          <w:sz w:val="24"/>
          <w:szCs w:val="24"/>
          <w:lang w:eastAsia="sk-SK"/>
        </w:rPr>
        <w:t xml:space="preserve"> – 202</w:t>
      </w:r>
      <w:r w:rsidR="00E74865">
        <w:rPr>
          <w:rFonts w:ascii="Times New Roman" w:eastAsia="Times New Roman" w:hAnsi="Times New Roman" w:cs="Times New Roman"/>
          <w:bCs/>
          <w:color w:val="000000"/>
          <w:sz w:val="24"/>
          <w:szCs w:val="24"/>
          <w:lang w:eastAsia="sk-SK"/>
        </w:rPr>
        <w:t>6</w:t>
      </w:r>
      <w:r w:rsidRPr="00CD5E71">
        <w:rPr>
          <w:rFonts w:ascii="Times New Roman" w:eastAsia="Times New Roman" w:hAnsi="Times New Roman" w:cs="Times New Roman"/>
          <w:bCs/>
          <w:color w:val="000000"/>
          <w:sz w:val="24"/>
          <w:szCs w:val="24"/>
          <w:lang w:eastAsia="sk-SK"/>
        </w:rPr>
        <w:t xml:space="preserve"> </w:t>
      </w:r>
      <w:r w:rsidRPr="00CD5E71">
        <w:rPr>
          <w:rFonts w:ascii="Times New Roman" w:eastAsia="Times New Roman" w:hAnsi="Times New Roman" w:cs="Times New Roman"/>
          <w:color w:val="000000"/>
          <w:sz w:val="24"/>
          <w:szCs w:val="24"/>
          <w:lang w:eastAsia="sk-SK"/>
        </w:rPr>
        <w:t>je  v súlade s § 10  ods. 3 až 7 zákona č.583/2004 Z. z. o rozpočtových pravidlách územnej samosprávy a o zmene a doplnení niektorých zákonov v z. n. p. vnútorne členený na:</w:t>
      </w:r>
    </w:p>
    <w:p w14:paraId="4B80BF30" w14:textId="77777777" w:rsidR="006F6E90" w:rsidRPr="00CD5E71" w:rsidRDefault="006F6E90" w:rsidP="000D1D8E">
      <w:pPr>
        <w:numPr>
          <w:ilvl w:val="0"/>
          <w:numId w:val="6"/>
        </w:numPr>
        <w:spacing w:before="12" w:after="12" w:line="240" w:lineRule="auto"/>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bežný rozpočet, t. j. bežné príjmy a bežné výdavky,</w:t>
      </w:r>
    </w:p>
    <w:p w14:paraId="25338176" w14:textId="77777777" w:rsidR="006F6E90" w:rsidRPr="00CD5E71" w:rsidRDefault="006F6E90" w:rsidP="000D1D8E">
      <w:pPr>
        <w:numPr>
          <w:ilvl w:val="0"/>
          <w:numId w:val="6"/>
        </w:numPr>
        <w:spacing w:before="12" w:after="12" w:line="240" w:lineRule="auto"/>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kapitálový rozpočet, t. j. kapitálové príjmy a kapitálové výdavky,</w:t>
      </w:r>
    </w:p>
    <w:p w14:paraId="43FA4A5C" w14:textId="77777777" w:rsidR="006F6E90" w:rsidRPr="00CD5E71" w:rsidRDefault="006F6E90" w:rsidP="000D1D8E">
      <w:pPr>
        <w:numPr>
          <w:ilvl w:val="0"/>
          <w:numId w:val="6"/>
        </w:numPr>
        <w:spacing w:before="12" w:after="12" w:line="240" w:lineRule="auto"/>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finančné operácie, t. j. príjmové finančné operácie a výdavkové finančné operácie.</w:t>
      </w:r>
    </w:p>
    <w:p w14:paraId="740371A0" w14:textId="77777777" w:rsidR="006F6E90" w:rsidRPr="00CD5E71" w:rsidRDefault="006F6E90" w:rsidP="000D1D8E">
      <w:pPr>
        <w:spacing w:before="12" w:after="12" w:line="240" w:lineRule="auto"/>
        <w:rPr>
          <w:rFonts w:ascii="Times New Roman" w:eastAsia="Times New Roman" w:hAnsi="Times New Roman" w:cs="Times New Roman"/>
          <w:color w:val="000000"/>
          <w:sz w:val="24"/>
          <w:szCs w:val="24"/>
          <w:lang w:eastAsia="sk-SK"/>
        </w:rPr>
      </w:pPr>
    </w:p>
    <w:p w14:paraId="432B0EE5" w14:textId="77777777" w:rsidR="006F6E90" w:rsidRPr="00CD5E71" w:rsidRDefault="006F6E90" w:rsidP="000D1D8E">
      <w:pPr>
        <w:autoSpaceDE w:val="0"/>
        <w:autoSpaceDN w:val="0"/>
        <w:adjustRightInd w:val="0"/>
        <w:spacing w:before="12" w:after="12" w:line="240" w:lineRule="auto"/>
        <w:ind w:firstLine="708"/>
        <w:jc w:val="both"/>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 xml:space="preserve">Zákon č. 583/2004 Z. z. o rozpočtových pravidlách územnej samosprávy ukladá samosprávam uplatňovať moderné metódy tvorby rozpočtu a nové nástroje rozpočtového procesu zamerané na plnenie stanovených cieľov za podmienok efektívneho, hospodárneho, účelného a účinného vynakladania finančných zdrojov, ktoré má </w:t>
      </w:r>
      <w:r w:rsidR="00234922">
        <w:rPr>
          <w:rFonts w:ascii="Times New Roman" w:eastAsia="Times New Roman" w:hAnsi="Times New Roman" w:cs="Times New Roman"/>
          <w:color w:val="000000"/>
          <w:sz w:val="24"/>
          <w:szCs w:val="24"/>
          <w:lang w:eastAsia="sk-SK"/>
        </w:rPr>
        <w:t>obec</w:t>
      </w:r>
      <w:r w:rsidRPr="00CD5E71">
        <w:rPr>
          <w:rFonts w:ascii="Times New Roman" w:eastAsia="Times New Roman" w:hAnsi="Times New Roman" w:cs="Times New Roman"/>
          <w:color w:val="000000"/>
          <w:sz w:val="24"/>
          <w:szCs w:val="24"/>
          <w:lang w:eastAsia="sk-SK"/>
        </w:rPr>
        <w:t xml:space="preserve"> k dispozícii - tzv. programové rozpočtovanie.</w:t>
      </w:r>
    </w:p>
    <w:p w14:paraId="65E74620" w14:textId="77777777" w:rsidR="006F6E90" w:rsidRPr="00CD5E71" w:rsidRDefault="006F6E90" w:rsidP="000D1D8E">
      <w:pPr>
        <w:spacing w:before="12" w:after="12" w:line="240" w:lineRule="auto"/>
        <w:rPr>
          <w:rFonts w:ascii="Times New Roman" w:eastAsia="Times New Roman" w:hAnsi="Times New Roman" w:cs="Times New Roman"/>
          <w:sz w:val="24"/>
          <w:szCs w:val="24"/>
          <w:lang w:eastAsia="sk-SK"/>
        </w:rPr>
      </w:pPr>
    </w:p>
    <w:p w14:paraId="747A18C8" w14:textId="77777777" w:rsidR="006F6E90" w:rsidRPr="00CD5E71" w:rsidRDefault="006F6E90" w:rsidP="000D1D8E">
      <w:pPr>
        <w:spacing w:before="12" w:after="12" w:line="240" w:lineRule="auto"/>
        <w:rPr>
          <w:rFonts w:ascii="Times New Roman" w:eastAsia="Times New Roman" w:hAnsi="Times New Roman" w:cs="Times New Roman"/>
          <w:sz w:val="24"/>
          <w:szCs w:val="24"/>
          <w:lang w:eastAsia="sk-SK"/>
        </w:rPr>
      </w:pPr>
    </w:p>
    <w:p w14:paraId="0B15A4B9"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V zmysle § 10 ods.6 zákona č.583/2004 Z. z. o rozpočtových pravidlách územnej samosprávy sú súčasťou rozpočtu obce aj finančné operácie, ktorými sa vykonávajú prevody z peňažných fondov obce a realizujú návratné zdroje financovania a ich splácanie.</w:t>
      </w:r>
    </w:p>
    <w:p w14:paraId="585D0E9E" w14:textId="77777777" w:rsidR="006F6E90" w:rsidRPr="00CD5E71" w:rsidRDefault="006F6E90" w:rsidP="000D1D8E">
      <w:pPr>
        <w:spacing w:before="12" w:after="12" w:line="240" w:lineRule="auto"/>
        <w:jc w:val="both"/>
        <w:rPr>
          <w:rFonts w:ascii="Times New Roman" w:eastAsia="Times New Roman" w:hAnsi="Times New Roman" w:cs="Times New Roman"/>
          <w:lang w:eastAsia="sk-SK"/>
        </w:rPr>
      </w:pPr>
    </w:p>
    <w:p w14:paraId="0506B332" w14:textId="77777777" w:rsidR="006F6E90" w:rsidRPr="00CD5E71" w:rsidRDefault="006F6E90" w:rsidP="000D1D8E">
      <w:pPr>
        <w:spacing w:before="12" w:after="12" w:line="240" w:lineRule="auto"/>
        <w:jc w:val="both"/>
        <w:rPr>
          <w:rFonts w:ascii="Times New Roman" w:eastAsia="Times New Roman" w:hAnsi="Times New Roman" w:cs="Times New Roman"/>
          <w:lang w:eastAsia="sk-SK"/>
        </w:rPr>
      </w:pPr>
    </w:p>
    <w:p w14:paraId="6D1538F0"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Zákon ustanovuje  obciam a vyšším územným celkom poskytovať údaje</w:t>
      </w:r>
      <w:r w:rsidRPr="00CD5E71">
        <w:rPr>
          <w:rFonts w:ascii="Times New Roman" w:eastAsia="Times New Roman" w:hAnsi="Times New Roman" w:cs="Times New Roman"/>
          <w:color w:val="FF0000"/>
          <w:sz w:val="24"/>
          <w:szCs w:val="24"/>
          <w:lang w:eastAsia="sk-SK"/>
        </w:rPr>
        <w:t xml:space="preserve"> </w:t>
      </w:r>
      <w:r w:rsidRPr="00CD5E71">
        <w:rPr>
          <w:rFonts w:ascii="Times New Roman" w:eastAsia="Times New Roman" w:hAnsi="Times New Roman" w:cs="Times New Roman"/>
          <w:sz w:val="24"/>
          <w:szCs w:val="24"/>
          <w:lang w:eastAsia="sk-SK"/>
        </w:rPr>
        <w:t xml:space="preserve">prostredníctvom rozpočtového informačného systému pre samosprávu RIS.SAM v správe ministerstva financií. </w:t>
      </w:r>
    </w:p>
    <w:p w14:paraId="62363CBB" w14:textId="77777777" w:rsidR="006F6E90" w:rsidRPr="00CD5E71" w:rsidRDefault="006F6E90" w:rsidP="000D1D8E">
      <w:pPr>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Táto povinnosť je splnená aj na úrovniach PO a RO v obci.</w:t>
      </w:r>
    </w:p>
    <w:p w14:paraId="55C4C15A" w14:textId="77777777" w:rsidR="006F6E90" w:rsidRPr="00CD5E71" w:rsidRDefault="006F6E90" w:rsidP="000D1D8E">
      <w:pPr>
        <w:spacing w:before="12" w:after="12" w:line="240" w:lineRule="auto"/>
        <w:jc w:val="both"/>
        <w:rPr>
          <w:rFonts w:ascii="Times New Roman" w:eastAsia="Times New Roman" w:hAnsi="Times New Roman" w:cs="Times New Roman"/>
          <w:color w:val="FF0000"/>
          <w:lang w:eastAsia="sk-SK"/>
        </w:rPr>
      </w:pPr>
    </w:p>
    <w:p w14:paraId="7601B9D8" w14:textId="77777777" w:rsidR="006F6E90" w:rsidRPr="00CD5E71" w:rsidRDefault="006F6E90" w:rsidP="000D1D8E">
      <w:pPr>
        <w:spacing w:before="12" w:after="12" w:line="240" w:lineRule="auto"/>
        <w:jc w:val="both"/>
        <w:rPr>
          <w:rFonts w:ascii="Times New Roman" w:eastAsia="Times New Roman" w:hAnsi="Times New Roman" w:cs="Times New Roman"/>
          <w:b/>
          <w:i/>
          <w:color w:val="000000"/>
          <w:sz w:val="24"/>
          <w:szCs w:val="24"/>
          <w:lang w:eastAsia="sk-SK"/>
        </w:rPr>
      </w:pPr>
    </w:p>
    <w:p w14:paraId="3B4380F1" w14:textId="77777777" w:rsidR="006F6E90" w:rsidRPr="00CD5E71" w:rsidRDefault="006F6E90" w:rsidP="000D1D8E">
      <w:pPr>
        <w:spacing w:before="12" w:after="12" w:line="240" w:lineRule="auto"/>
        <w:jc w:val="both"/>
        <w:rPr>
          <w:rFonts w:ascii="Times New Roman" w:eastAsia="Times New Roman" w:hAnsi="Times New Roman" w:cs="Times New Roman"/>
          <w:b/>
          <w:i/>
          <w:color w:val="000000"/>
          <w:sz w:val="24"/>
          <w:szCs w:val="24"/>
          <w:lang w:eastAsia="sk-SK"/>
        </w:rPr>
      </w:pPr>
      <w:r w:rsidRPr="00CD5E71">
        <w:rPr>
          <w:rFonts w:ascii="Times New Roman" w:eastAsia="Times New Roman" w:hAnsi="Times New Roman" w:cs="Times New Roman"/>
          <w:b/>
          <w:i/>
          <w:color w:val="000000"/>
          <w:sz w:val="24"/>
          <w:szCs w:val="24"/>
          <w:lang w:eastAsia="sk-SK"/>
        </w:rPr>
        <w:t>C. Záver</w:t>
      </w:r>
    </w:p>
    <w:p w14:paraId="27B65F90" w14:textId="77777777" w:rsidR="006F6E90" w:rsidRPr="00CD5E71" w:rsidRDefault="006F6E90" w:rsidP="000D1D8E">
      <w:pPr>
        <w:spacing w:before="12" w:after="12" w:line="240" w:lineRule="auto"/>
        <w:jc w:val="both"/>
        <w:rPr>
          <w:rFonts w:ascii="Times New Roman" w:eastAsia="Times New Roman" w:hAnsi="Times New Roman" w:cs="Times New Roman"/>
          <w:color w:val="000000"/>
          <w:lang w:eastAsia="sk-SK"/>
        </w:rPr>
      </w:pPr>
    </w:p>
    <w:p w14:paraId="1A7CF221" w14:textId="77777777" w:rsidR="006F6E90" w:rsidRPr="00CD5E71" w:rsidRDefault="006F6E90" w:rsidP="000D1D8E">
      <w:pPr>
        <w:autoSpaceDE w:val="0"/>
        <w:autoSpaceDN w:val="0"/>
        <w:adjustRightInd w:val="0"/>
        <w:spacing w:before="12" w:after="12" w:line="240" w:lineRule="auto"/>
        <w:ind w:firstLine="708"/>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Návrh viacročného rozpočtu obce Zvončín na roky 202</w:t>
      </w:r>
      <w:r w:rsidR="00E74865">
        <w:rPr>
          <w:rFonts w:ascii="Times New Roman" w:eastAsia="Times New Roman" w:hAnsi="Times New Roman" w:cs="Times New Roman"/>
          <w:sz w:val="24"/>
          <w:szCs w:val="24"/>
          <w:lang w:eastAsia="sk-SK"/>
        </w:rPr>
        <w:t>4</w:t>
      </w:r>
      <w:r w:rsidRPr="00CD5E71">
        <w:rPr>
          <w:rFonts w:ascii="Times New Roman" w:eastAsia="Times New Roman" w:hAnsi="Times New Roman" w:cs="Times New Roman"/>
          <w:sz w:val="24"/>
          <w:szCs w:val="24"/>
          <w:lang w:eastAsia="sk-SK"/>
        </w:rPr>
        <w:t xml:space="preserve"> – 202</w:t>
      </w:r>
      <w:r w:rsidR="00E74865">
        <w:rPr>
          <w:rFonts w:ascii="Times New Roman" w:eastAsia="Times New Roman" w:hAnsi="Times New Roman" w:cs="Times New Roman"/>
          <w:sz w:val="24"/>
          <w:szCs w:val="24"/>
          <w:lang w:eastAsia="sk-SK"/>
        </w:rPr>
        <w:t>6</w:t>
      </w:r>
      <w:r w:rsidRPr="00CD5E71">
        <w:rPr>
          <w:rFonts w:ascii="Times New Roman" w:eastAsia="Times New Roman" w:hAnsi="Times New Roman" w:cs="Times New Roman"/>
          <w:sz w:val="24"/>
          <w:szCs w:val="24"/>
          <w:lang w:eastAsia="sk-SK"/>
        </w:rPr>
        <w:t xml:space="preserve">  je spracovaný v súlade so všeobecne záväznými právnymi predpismi - zákonom č. 523/2004 Z. z. o rozpočtových pravidlách verejnej správy a o zmene a doplnení niektorých zákonov v znení neskorších predpisov a zákonom č. 583/2004 Z. z. o rozpočtových pravidlách územnej samosprávy a o zmene a doplnení niektorých zákonov v znení neskorších predpisov.</w:t>
      </w:r>
    </w:p>
    <w:p w14:paraId="46619529" w14:textId="77777777" w:rsidR="006F6E90" w:rsidRPr="00CD5E71" w:rsidRDefault="006F6E90" w:rsidP="000D1D8E">
      <w:pPr>
        <w:autoSpaceDE w:val="0"/>
        <w:autoSpaceDN w:val="0"/>
        <w:adjustRightInd w:val="0"/>
        <w:spacing w:before="12" w:after="12" w:line="240" w:lineRule="auto"/>
        <w:ind w:firstLine="708"/>
        <w:jc w:val="both"/>
        <w:rPr>
          <w:rFonts w:ascii="Times New Roman" w:eastAsia="Times New Roman" w:hAnsi="Times New Roman" w:cs="Times New Roman"/>
          <w:sz w:val="24"/>
          <w:szCs w:val="24"/>
          <w:lang w:eastAsia="sk-SK"/>
        </w:rPr>
      </w:pPr>
    </w:p>
    <w:p w14:paraId="28A41013" w14:textId="77777777" w:rsidR="006F6E90" w:rsidRPr="00CD5E71" w:rsidRDefault="006F6E90" w:rsidP="000D1D8E">
      <w:pPr>
        <w:autoSpaceDE w:val="0"/>
        <w:autoSpaceDN w:val="0"/>
        <w:adjustRightInd w:val="0"/>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Návrh rozpočtu zohľadňuje aj ustanovenia zákona č. 582/2004 Z. z. o miestnych daniach a miestnom poplatku za komunálny odpad a drobné stavebné odpady v znení neskorších predpisov, zákona č. 564/2004 Z. z. o rozpočtovom určení výnosu dane z príjmov územnej samospráve a o zmene a doplnení niektorých zákonov v znení neskorších predpisov a zákona č. 597/2003 Z. z. o financovaní základných škôl, stredných škôl a školských zariadení v znení neskorších predpisov a ostatné súvisiace právne normy.</w:t>
      </w:r>
    </w:p>
    <w:p w14:paraId="39097C00" w14:textId="77777777" w:rsidR="006F6E90" w:rsidRPr="00CD5E71" w:rsidRDefault="006F6E90" w:rsidP="000D1D8E">
      <w:pPr>
        <w:autoSpaceDE w:val="0"/>
        <w:autoSpaceDN w:val="0"/>
        <w:adjustRightInd w:val="0"/>
        <w:spacing w:before="12" w:after="12" w:line="240" w:lineRule="auto"/>
        <w:jc w:val="both"/>
        <w:rPr>
          <w:rFonts w:ascii="Times New Roman" w:eastAsia="Times New Roman" w:hAnsi="Times New Roman" w:cs="Times New Roman"/>
          <w:sz w:val="24"/>
          <w:szCs w:val="24"/>
          <w:lang w:eastAsia="sk-SK"/>
        </w:rPr>
      </w:pPr>
    </w:p>
    <w:p w14:paraId="3BE6D056" w14:textId="77777777" w:rsidR="006F6E90" w:rsidRPr="00CD5E71" w:rsidRDefault="006F6E90" w:rsidP="000D1D8E">
      <w:pPr>
        <w:autoSpaceDE w:val="0"/>
        <w:autoSpaceDN w:val="0"/>
        <w:adjustRightInd w:val="0"/>
        <w:spacing w:before="12" w:after="12" w:line="240" w:lineRule="auto"/>
        <w:jc w:val="both"/>
        <w:rPr>
          <w:rFonts w:ascii="Times New Roman" w:eastAsia="Times New Roman" w:hAnsi="Times New Roman" w:cs="Times New Roman"/>
          <w:sz w:val="24"/>
          <w:szCs w:val="24"/>
          <w:lang w:eastAsia="sk-SK"/>
        </w:rPr>
      </w:pPr>
      <w:r w:rsidRPr="00CD5E71">
        <w:rPr>
          <w:rFonts w:ascii="Times New Roman" w:eastAsia="Times New Roman" w:hAnsi="Times New Roman" w:cs="Times New Roman"/>
          <w:sz w:val="24"/>
          <w:szCs w:val="24"/>
          <w:lang w:eastAsia="sk-SK"/>
        </w:rPr>
        <w:t>Návrh viacročného rozpočtu obce Zvončín bol spracovaný v súlade so všeobecne záväznými nariadeniami a internými predpismi obce.</w:t>
      </w:r>
    </w:p>
    <w:p w14:paraId="20D33FE5" w14:textId="77777777" w:rsidR="006F6E90" w:rsidRPr="00CD5E71" w:rsidRDefault="006F6E90" w:rsidP="000D1D8E">
      <w:pPr>
        <w:autoSpaceDE w:val="0"/>
        <w:autoSpaceDN w:val="0"/>
        <w:adjustRightInd w:val="0"/>
        <w:spacing w:before="12" w:after="12" w:line="240" w:lineRule="auto"/>
        <w:jc w:val="both"/>
        <w:rPr>
          <w:rFonts w:ascii="Arial" w:eastAsia="Times New Roman" w:hAnsi="Arial" w:cs="TimesNewRomanPSMT"/>
          <w:sz w:val="24"/>
          <w:szCs w:val="24"/>
          <w:lang w:eastAsia="sk-SK"/>
        </w:rPr>
      </w:pPr>
      <w:r w:rsidRPr="00CD5E71">
        <w:rPr>
          <w:rFonts w:ascii="Times New Roman" w:eastAsia="Times New Roman" w:hAnsi="Times New Roman" w:cs="Times New Roman"/>
          <w:sz w:val="24"/>
          <w:szCs w:val="24"/>
          <w:lang w:eastAsia="sk-SK"/>
        </w:rPr>
        <w:t>Návrh rozpočtu bol verejne sprístupnený v obci spôsobom obvyklým v zákonom stanovenej lehote, t. j. najmenej 15 dní pred jeho schválením v súlade s § 9 ods. 2 zákona č. 369/1990 Zb. o obecnom zriadení v znení neskorších predpisov.</w:t>
      </w:r>
    </w:p>
    <w:p w14:paraId="6347070F" w14:textId="77777777" w:rsidR="006F6E90" w:rsidRPr="00CD5E71" w:rsidRDefault="006F6E90" w:rsidP="000D1D8E">
      <w:pPr>
        <w:autoSpaceDE w:val="0"/>
        <w:autoSpaceDN w:val="0"/>
        <w:adjustRightInd w:val="0"/>
        <w:spacing w:before="12" w:after="12" w:line="240" w:lineRule="auto"/>
        <w:rPr>
          <w:rFonts w:ascii="TimesNewRomanPS-BoldMT" w:eastAsia="Times New Roman" w:hAnsi="TimesNewRomanPS-BoldMT" w:cs="TimesNewRomanPS-BoldMT"/>
          <w:b/>
          <w:bCs/>
          <w:sz w:val="24"/>
          <w:szCs w:val="24"/>
          <w:lang w:eastAsia="sk-SK"/>
        </w:rPr>
      </w:pPr>
    </w:p>
    <w:p w14:paraId="36E6C69B" w14:textId="77777777" w:rsidR="006F6E90" w:rsidRPr="00CD5E71" w:rsidRDefault="006F6E90" w:rsidP="000D1D8E">
      <w:pPr>
        <w:spacing w:before="12" w:after="12" w:line="240" w:lineRule="auto"/>
        <w:jc w:val="center"/>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Na základe vyššie uvedených skutočností</w:t>
      </w:r>
    </w:p>
    <w:p w14:paraId="4E5E0153" w14:textId="77777777" w:rsidR="006F6E90" w:rsidRPr="00CD5E71" w:rsidRDefault="006F6E90" w:rsidP="000D1D8E">
      <w:pPr>
        <w:spacing w:before="12" w:after="12" w:line="240" w:lineRule="auto"/>
        <w:jc w:val="center"/>
        <w:rPr>
          <w:rFonts w:ascii="Times New Roman" w:eastAsia="Times New Roman" w:hAnsi="Times New Roman" w:cs="Times New Roman"/>
          <w:color w:val="000000"/>
          <w:sz w:val="24"/>
          <w:szCs w:val="24"/>
          <w:lang w:eastAsia="sk-SK"/>
        </w:rPr>
      </w:pPr>
    </w:p>
    <w:p w14:paraId="07659EE7" w14:textId="77777777" w:rsidR="006F6E90" w:rsidRPr="00CD5E71" w:rsidRDefault="006F6E90" w:rsidP="000D1D8E">
      <w:pPr>
        <w:spacing w:before="12" w:after="12" w:line="240" w:lineRule="auto"/>
        <w:jc w:val="center"/>
        <w:rPr>
          <w:rFonts w:ascii="Times New Roman" w:eastAsia="Times New Roman" w:hAnsi="Times New Roman" w:cs="Times New Roman"/>
          <w:b/>
          <w:color w:val="000000"/>
          <w:sz w:val="24"/>
          <w:szCs w:val="24"/>
          <w:lang w:eastAsia="sk-SK"/>
        </w:rPr>
      </w:pPr>
      <w:r w:rsidRPr="00CD5E71">
        <w:rPr>
          <w:rFonts w:ascii="Times New Roman" w:eastAsia="Times New Roman" w:hAnsi="Times New Roman" w:cs="Times New Roman"/>
          <w:b/>
          <w:color w:val="000000"/>
          <w:sz w:val="24"/>
          <w:szCs w:val="24"/>
          <w:lang w:eastAsia="sk-SK"/>
        </w:rPr>
        <w:t>O D P O R Ú Č A M</w:t>
      </w:r>
    </w:p>
    <w:p w14:paraId="608DBDE9" w14:textId="77777777" w:rsidR="006F6E90" w:rsidRPr="00CD5E71" w:rsidRDefault="006F6E90" w:rsidP="000D1D8E">
      <w:pPr>
        <w:spacing w:before="12" w:after="12" w:line="240" w:lineRule="auto"/>
        <w:jc w:val="center"/>
        <w:rPr>
          <w:rFonts w:ascii="Times New Roman" w:eastAsia="Times New Roman" w:hAnsi="Times New Roman" w:cs="Times New Roman"/>
          <w:b/>
          <w:color w:val="000000"/>
          <w:sz w:val="24"/>
          <w:szCs w:val="24"/>
          <w:lang w:eastAsia="sk-SK"/>
        </w:rPr>
      </w:pPr>
    </w:p>
    <w:p w14:paraId="38BB841D" w14:textId="77777777" w:rsidR="006F6E90" w:rsidRPr="00CD5E71" w:rsidRDefault="006F6E90" w:rsidP="000D1D8E">
      <w:pPr>
        <w:spacing w:before="12" w:after="12" w:line="240" w:lineRule="auto"/>
        <w:jc w:val="center"/>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Obecnému zastupiteľstvu vo Zvončíne návrh rozpočtu obce na rok 202</w:t>
      </w:r>
      <w:r w:rsidR="00E74865">
        <w:rPr>
          <w:rFonts w:ascii="Times New Roman" w:eastAsia="Times New Roman" w:hAnsi="Times New Roman" w:cs="Times New Roman"/>
          <w:color w:val="000000"/>
          <w:sz w:val="24"/>
          <w:szCs w:val="24"/>
          <w:lang w:eastAsia="sk-SK"/>
        </w:rPr>
        <w:t>4</w:t>
      </w:r>
    </w:p>
    <w:p w14:paraId="0CC818AA" w14:textId="77777777" w:rsidR="006F6E90" w:rsidRPr="00CD5E71" w:rsidRDefault="006F6E90" w:rsidP="000D1D8E">
      <w:pPr>
        <w:spacing w:before="12" w:after="12" w:line="240" w:lineRule="auto"/>
        <w:jc w:val="center"/>
        <w:rPr>
          <w:rFonts w:ascii="Times New Roman" w:eastAsia="Times New Roman" w:hAnsi="Times New Roman" w:cs="Times New Roman"/>
          <w:b/>
          <w:color w:val="000000"/>
          <w:sz w:val="24"/>
          <w:szCs w:val="24"/>
          <w:lang w:eastAsia="sk-SK"/>
        </w:rPr>
      </w:pPr>
    </w:p>
    <w:p w14:paraId="7366FA36" w14:textId="77777777" w:rsidR="006F6E90" w:rsidRPr="00CD5E71" w:rsidRDefault="006F6E90" w:rsidP="000D1D8E">
      <w:pPr>
        <w:spacing w:before="12" w:after="12" w:line="240" w:lineRule="auto"/>
        <w:jc w:val="center"/>
        <w:rPr>
          <w:rFonts w:ascii="Times New Roman" w:eastAsia="Times New Roman" w:hAnsi="Times New Roman" w:cs="Times New Roman"/>
          <w:color w:val="000000" w:themeColor="text1"/>
          <w:sz w:val="24"/>
          <w:szCs w:val="24"/>
          <w:lang w:eastAsia="sk-SK"/>
        </w:rPr>
      </w:pPr>
      <w:r w:rsidRPr="00CD5E71">
        <w:rPr>
          <w:rFonts w:ascii="Times New Roman" w:eastAsia="Times New Roman" w:hAnsi="Times New Roman" w:cs="Times New Roman"/>
          <w:b/>
          <w:color w:val="000000" w:themeColor="text1"/>
          <w:sz w:val="24"/>
          <w:szCs w:val="24"/>
          <w:lang w:eastAsia="sk-SK"/>
        </w:rPr>
        <w:t>S CH V Á L I Ť</w:t>
      </w:r>
      <w:r w:rsidRPr="00CD5E71">
        <w:rPr>
          <w:rFonts w:ascii="Times New Roman" w:eastAsia="Times New Roman" w:hAnsi="Times New Roman" w:cs="Times New Roman"/>
          <w:color w:val="000000" w:themeColor="text1"/>
          <w:sz w:val="24"/>
          <w:szCs w:val="24"/>
          <w:lang w:eastAsia="sk-SK"/>
        </w:rPr>
        <w:t xml:space="preserve">  </w:t>
      </w:r>
    </w:p>
    <w:p w14:paraId="5099DC42" w14:textId="77777777" w:rsidR="006F6E90" w:rsidRPr="00CD5E71" w:rsidRDefault="006F6E90" w:rsidP="000D1D8E">
      <w:pPr>
        <w:spacing w:before="12" w:after="12" w:line="240" w:lineRule="auto"/>
        <w:jc w:val="center"/>
        <w:rPr>
          <w:rFonts w:ascii="Times New Roman" w:eastAsia="Times New Roman" w:hAnsi="Times New Roman" w:cs="Times New Roman"/>
          <w:color w:val="000000" w:themeColor="text1"/>
          <w:sz w:val="24"/>
          <w:szCs w:val="24"/>
          <w:lang w:eastAsia="sk-SK"/>
        </w:rPr>
      </w:pPr>
    </w:p>
    <w:p w14:paraId="39A3A685" w14:textId="77777777" w:rsidR="006F6E90" w:rsidRPr="00CD5E71" w:rsidRDefault="006F6E90" w:rsidP="000D1D8E">
      <w:pPr>
        <w:spacing w:before="12" w:after="12" w:line="240" w:lineRule="auto"/>
        <w:jc w:val="center"/>
        <w:rPr>
          <w:rFonts w:ascii="Times New Roman" w:eastAsia="Times New Roman" w:hAnsi="Times New Roman" w:cs="Times New Roman"/>
          <w:color w:val="000000"/>
          <w:sz w:val="24"/>
          <w:szCs w:val="24"/>
          <w:lang w:eastAsia="sk-SK"/>
        </w:rPr>
      </w:pPr>
    </w:p>
    <w:p w14:paraId="56380E49" w14:textId="77777777" w:rsidR="006F6E90" w:rsidRPr="00CD5E71" w:rsidRDefault="006F6E90" w:rsidP="000D1D8E">
      <w:pPr>
        <w:spacing w:before="12" w:after="12" w:line="240" w:lineRule="auto"/>
        <w:jc w:val="center"/>
        <w:rPr>
          <w:rFonts w:ascii="Times New Roman" w:eastAsia="Times New Roman" w:hAnsi="Times New Roman" w:cs="Times New Roman"/>
          <w:color w:val="000000"/>
          <w:sz w:val="24"/>
          <w:szCs w:val="24"/>
          <w:lang w:eastAsia="sk-SK"/>
        </w:rPr>
      </w:pPr>
      <w:r w:rsidRPr="00CD5E71">
        <w:rPr>
          <w:rFonts w:ascii="Times New Roman" w:eastAsia="Times New Roman" w:hAnsi="Times New Roman" w:cs="Times New Roman"/>
          <w:color w:val="000000"/>
          <w:sz w:val="24"/>
          <w:szCs w:val="24"/>
          <w:lang w:eastAsia="sk-SK"/>
        </w:rPr>
        <w:t>a návrh  rozpočtu obce na roky 202</w:t>
      </w:r>
      <w:r w:rsidR="00E74865">
        <w:rPr>
          <w:rFonts w:ascii="Times New Roman" w:eastAsia="Times New Roman" w:hAnsi="Times New Roman" w:cs="Times New Roman"/>
          <w:color w:val="000000"/>
          <w:sz w:val="24"/>
          <w:szCs w:val="24"/>
          <w:lang w:eastAsia="sk-SK"/>
        </w:rPr>
        <w:t>5</w:t>
      </w:r>
      <w:r w:rsidRPr="00CD5E71">
        <w:rPr>
          <w:rFonts w:ascii="Times New Roman" w:eastAsia="Times New Roman" w:hAnsi="Times New Roman" w:cs="Times New Roman"/>
          <w:color w:val="000000"/>
          <w:sz w:val="24"/>
          <w:szCs w:val="24"/>
          <w:lang w:eastAsia="sk-SK"/>
        </w:rPr>
        <w:t xml:space="preserve"> - 202</w:t>
      </w:r>
      <w:r w:rsidR="00E74865">
        <w:rPr>
          <w:rFonts w:ascii="Times New Roman" w:eastAsia="Times New Roman" w:hAnsi="Times New Roman" w:cs="Times New Roman"/>
          <w:color w:val="000000"/>
          <w:sz w:val="24"/>
          <w:szCs w:val="24"/>
          <w:lang w:eastAsia="sk-SK"/>
        </w:rPr>
        <w:t>6</w:t>
      </w:r>
    </w:p>
    <w:p w14:paraId="3F88FBC8" w14:textId="77777777" w:rsidR="006F6E90" w:rsidRPr="00CD5E71" w:rsidRDefault="006F6E90" w:rsidP="000D1D8E">
      <w:pPr>
        <w:spacing w:before="12" w:after="12" w:line="240" w:lineRule="auto"/>
        <w:jc w:val="center"/>
        <w:rPr>
          <w:rFonts w:ascii="Times New Roman" w:eastAsia="Times New Roman" w:hAnsi="Times New Roman" w:cs="Times New Roman"/>
          <w:b/>
          <w:color w:val="000000"/>
          <w:sz w:val="24"/>
          <w:szCs w:val="24"/>
          <w:lang w:eastAsia="sk-SK"/>
        </w:rPr>
      </w:pPr>
    </w:p>
    <w:p w14:paraId="05300BC4" w14:textId="77777777" w:rsidR="006F6E90" w:rsidRPr="00CD5E71" w:rsidRDefault="006F6E90" w:rsidP="000D1D8E">
      <w:pPr>
        <w:spacing w:before="12" w:after="12" w:line="240" w:lineRule="auto"/>
        <w:jc w:val="center"/>
        <w:rPr>
          <w:rFonts w:ascii="Times New Roman" w:eastAsia="Times New Roman" w:hAnsi="Times New Roman" w:cs="Times New Roman"/>
          <w:b/>
          <w:color w:val="000000"/>
          <w:sz w:val="24"/>
          <w:szCs w:val="24"/>
          <w:lang w:eastAsia="sk-SK"/>
        </w:rPr>
      </w:pPr>
    </w:p>
    <w:p w14:paraId="1F400518" w14:textId="77777777" w:rsidR="006F6E90" w:rsidRPr="00CD5E71" w:rsidRDefault="006F6E90" w:rsidP="000D1D8E">
      <w:pPr>
        <w:spacing w:before="12" w:after="12" w:line="240" w:lineRule="auto"/>
        <w:jc w:val="center"/>
        <w:rPr>
          <w:rFonts w:ascii="Times New Roman" w:eastAsia="Times New Roman" w:hAnsi="Times New Roman" w:cs="Times New Roman"/>
          <w:b/>
          <w:color w:val="000000" w:themeColor="text1"/>
          <w:sz w:val="24"/>
          <w:szCs w:val="24"/>
          <w:lang w:eastAsia="sk-SK"/>
        </w:rPr>
      </w:pPr>
      <w:r w:rsidRPr="00CD5E71">
        <w:rPr>
          <w:rFonts w:ascii="Times New Roman" w:eastAsia="Times New Roman" w:hAnsi="Times New Roman" w:cs="Times New Roman"/>
          <w:b/>
          <w:color w:val="000000" w:themeColor="text1"/>
          <w:sz w:val="24"/>
          <w:szCs w:val="24"/>
          <w:lang w:eastAsia="sk-SK"/>
        </w:rPr>
        <w:t>ZOBRAŤ NA VEDOMIE</w:t>
      </w:r>
    </w:p>
    <w:p w14:paraId="7610279B" w14:textId="77777777" w:rsidR="006F6E90" w:rsidRPr="00CD5E71" w:rsidRDefault="006F6E90" w:rsidP="000D1D8E">
      <w:pPr>
        <w:autoSpaceDE w:val="0"/>
        <w:autoSpaceDN w:val="0"/>
        <w:adjustRightInd w:val="0"/>
        <w:spacing w:before="12" w:after="12" w:line="240" w:lineRule="auto"/>
        <w:rPr>
          <w:rFonts w:ascii="Times New Roman,Bold" w:eastAsia="Times New Roman" w:hAnsi="Times New Roman,Bold" w:cs="Times New Roman,Bold"/>
          <w:b/>
          <w:bCs/>
          <w:color w:val="000000" w:themeColor="text1"/>
          <w:sz w:val="24"/>
          <w:szCs w:val="24"/>
          <w:lang w:eastAsia="sk-SK"/>
        </w:rPr>
      </w:pPr>
    </w:p>
    <w:p w14:paraId="64CC66DC" w14:textId="77777777" w:rsidR="006F6E90" w:rsidRPr="00CD5E71" w:rsidRDefault="006F6E90" w:rsidP="000D1D8E">
      <w:pPr>
        <w:autoSpaceDE w:val="0"/>
        <w:autoSpaceDN w:val="0"/>
        <w:adjustRightInd w:val="0"/>
        <w:spacing w:before="12" w:after="12" w:line="240" w:lineRule="auto"/>
        <w:jc w:val="center"/>
        <w:rPr>
          <w:rFonts w:ascii="Times New Roman,Bold" w:eastAsia="Times New Roman" w:hAnsi="Times New Roman,Bold" w:cs="Times New Roman,Bold"/>
          <w:b/>
          <w:bCs/>
          <w:color w:val="000000"/>
          <w:sz w:val="24"/>
          <w:szCs w:val="24"/>
          <w:lang w:eastAsia="sk-SK"/>
        </w:rPr>
      </w:pPr>
    </w:p>
    <w:p w14:paraId="1092E203" w14:textId="77777777" w:rsidR="006F6E90" w:rsidRPr="00CD5E71" w:rsidRDefault="006F6E90" w:rsidP="000D1D8E">
      <w:pPr>
        <w:autoSpaceDE w:val="0"/>
        <w:autoSpaceDN w:val="0"/>
        <w:adjustRightInd w:val="0"/>
        <w:spacing w:before="12" w:after="12" w:line="240" w:lineRule="auto"/>
        <w:rPr>
          <w:rFonts w:ascii="Times New Roman" w:eastAsia="Times New Roman" w:hAnsi="Times New Roman" w:cs="Times New Roman"/>
          <w:bCs/>
          <w:color w:val="000000"/>
          <w:sz w:val="24"/>
          <w:szCs w:val="24"/>
          <w:lang w:eastAsia="sk-SK"/>
        </w:rPr>
      </w:pPr>
    </w:p>
    <w:p w14:paraId="6DF549A1" w14:textId="77777777" w:rsidR="006F6E90" w:rsidRPr="00CD5E71" w:rsidRDefault="006F6E90" w:rsidP="000D1D8E">
      <w:pPr>
        <w:autoSpaceDE w:val="0"/>
        <w:autoSpaceDN w:val="0"/>
        <w:adjustRightInd w:val="0"/>
        <w:spacing w:before="12" w:after="12" w:line="240" w:lineRule="auto"/>
        <w:rPr>
          <w:rFonts w:ascii="Times New Roman" w:eastAsia="Times New Roman" w:hAnsi="Times New Roman" w:cs="Times New Roman"/>
          <w:bCs/>
          <w:color w:val="000000"/>
          <w:sz w:val="24"/>
          <w:szCs w:val="24"/>
          <w:lang w:eastAsia="sk-SK"/>
        </w:rPr>
      </w:pPr>
    </w:p>
    <w:p w14:paraId="76169CB2" w14:textId="77777777" w:rsidR="006F6E90" w:rsidRPr="00CD5E71" w:rsidRDefault="006F6E90" w:rsidP="000D1D8E">
      <w:pPr>
        <w:autoSpaceDE w:val="0"/>
        <w:autoSpaceDN w:val="0"/>
        <w:adjustRightInd w:val="0"/>
        <w:spacing w:before="12" w:after="12" w:line="240" w:lineRule="auto"/>
        <w:rPr>
          <w:rFonts w:ascii="Times New Roman" w:eastAsia="Times New Roman" w:hAnsi="Times New Roman" w:cs="Times New Roman"/>
          <w:bCs/>
          <w:color w:val="000000"/>
          <w:sz w:val="24"/>
          <w:szCs w:val="24"/>
          <w:lang w:eastAsia="sk-SK"/>
        </w:rPr>
      </w:pPr>
      <w:r w:rsidRPr="00CD5E71">
        <w:rPr>
          <w:rFonts w:ascii="Times New Roman" w:eastAsia="Times New Roman" w:hAnsi="Times New Roman" w:cs="Times New Roman"/>
          <w:bCs/>
          <w:color w:val="000000"/>
          <w:sz w:val="24"/>
          <w:szCs w:val="24"/>
          <w:lang w:eastAsia="sk-SK"/>
        </w:rPr>
        <w:t xml:space="preserve">Vo Zvončíne </w:t>
      </w:r>
      <w:r w:rsidR="00234922">
        <w:rPr>
          <w:rFonts w:ascii="Times New Roman" w:eastAsia="Times New Roman" w:hAnsi="Times New Roman" w:cs="Times New Roman"/>
          <w:bCs/>
          <w:color w:val="000000"/>
          <w:sz w:val="24"/>
          <w:szCs w:val="24"/>
          <w:lang w:eastAsia="sk-SK"/>
        </w:rPr>
        <w:t>01.12.2023</w:t>
      </w:r>
      <w:r w:rsidRPr="00CD5E71">
        <w:rPr>
          <w:rFonts w:ascii="Times New Roman" w:eastAsia="Times New Roman" w:hAnsi="Times New Roman" w:cs="Times New Roman"/>
          <w:bCs/>
          <w:color w:val="000000"/>
          <w:sz w:val="24"/>
          <w:szCs w:val="24"/>
          <w:lang w:eastAsia="sk-SK"/>
        </w:rPr>
        <w:t xml:space="preserve">                                 </w:t>
      </w:r>
    </w:p>
    <w:p w14:paraId="5C865891" w14:textId="77777777" w:rsidR="006F6E90" w:rsidRPr="00CD5E71" w:rsidRDefault="006F6E90" w:rsidP="000D1D8E">
      <w:pPr>
        <w:autoSpaceDE w:val="0"/>
        <w:autoSpaceDN w:val="0"/>
        <w:adjustRightInd w:val="0"/>
        <w:spacing w:before="12" w:after="12" w:line="240" w:lineRule="auto"/>
        <w:rPr>
          <w:rFonts w:ascii="Times New Roman" w:eastAsia="Times New Roman" w:hAnsi="Times New Roman" w:cs="Times New Roman"/>
          <w:bCs/>
          <w:color w:val="000000"/>
          <w:sz w:val="24"/>
          <w:szCs w:val="24"/>
          <w:lang w:eastAsia="sk-SK"/>
        </w:rPr>
      </w:pPr>
    </w:p>
    <w:p w14:paraId="1577717D" w14:textId="77777777" w:rsidR="006F6E90" w:rsidRPr="00CD5E71" w:rsidRDefault="006F6E90" w:rsidP="000D1D8E">
      <w:pPr>
        <w:autoSpaceDE w:val="0"/>
        <w:autoSpaceDN w:val="0"/>
        <w:adjustRightInd w:val="0"/>
        <w:spacing w:before="12" w:after="12" w:line="240" w:lineRule="auto"/>
        <w:rPr>
          <w:rFonts w:ascii="Times New Roman" w:eastAsia="Times New Roman" w:hAnsi="Times New Roman" w:cs="Times New Roman"/>
          <w:bCs/>
          <w:color w:val="000000"/>
          <w:sz w:val="24"/>
          <w:szCs w:val="24"/>
          <w:lang w:eastAsia="sk-SK"/>
        </w:rPr>
      </w:pPr>
    </w:p>
    <w:p w14:paraId="22499105" w14:textId="77777777" w:rsidR="006F6E90" w:rsidRPr="00CD5E71" w:rsidRDefault="006F6E90" w:rsidP="000D1D8E">
      <w:pPr>
        <w:autoSpaceDE w:val="0"/>
        <w:autoSpaceDN w:val="0"/>
        <w:adjustRightInd w:val="0"/>
        <w:spacing w:before="12" w:after="12" w:line="240" w:lineRule="auto"/>
        <w:rPr>
          <w:rFonts w:ascii="Times New Roman" w:eastAsia="Times New Roman" w:hAnsi="Times New Roman" w:cs="Times New Roman"/>
          <w:bCs/>
          <w:color w:val="000000"/>
          <w:sz w:val="24"/>
          <w:szCs w:val="24"/>
          <w:lang w:eastAsia="sk-SK"/>
        </w:rPr>
      </w:pPr>
      <w:r w:rsidRPr="00CD5E71">
        <w:rPr>
          <w:rFonts w:ascii="Times New Roman" w:eastAsia="Times New Roman" w:hAnsi="Times New Roman" w:cs="Times New Roman"/>
          <w:bCs/>
          <w:color w:val="000000"/>
          <w:sz w:val="24"/>
          <w:szCs w:val="24"/>
          <w:lang w:eastAsia="sk-SK"/>
        </w:rPr>
        <w:t xml:space="preserve">                                                                                     PhDr.  Zlatica    Opáleková</w:t>
      </w:r>
    </w:p>
    <w:p w14:paraId="323AE5F3" w14:textId="33970FBE" w:rsidR="009E0042" w:rsidRDefault="006F6E90" w:rsidP="000D1D8E">
      <w:pPr>
        <w:autoSpaceDE w:val="0"/>
        <w:autoSpaceDN w:val="0"/>
        <w:adjustRightInd w:val="0"/>
        <w:spacing w:before="12" w:after="12" w:line="240" w:lineRule="auto"/>
      </w:pPr>
      <w:r w:rsidRPr="00CD5E71">
        <w:rPr>
          <w:rFonts w:ascii="Times New Roman" w:eastAsia="Times New Roman" w:hAnsi="Times New Roman" w:cs="Times New Roman"/>
          <w:bCs/>
          <w:color w:val="000000"/>
          <w:sz w:val="24"/>
          <w:szCs w:val="24"/>
          <w:lang w:eastAsia="sk-SK"/>
        </w:rPr>
        <w:t xml:space="preserve">                                                                                 hlavná kontrolórka obce Zvončín</w:t>
      </w:r>
    </w:p>
    <w:sectPr w:rsidR="009E0042" w:rsidSect="000D1D8E">
      <w:footerReference w:type="default" r:id="rId9"/>
      <w:pgSz w:w="11906" w:h="16838"/>
      <w:pgMar w:top="426" w:right="707" w:bottom="851" w:left="709"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6362" w14:textId="77777777" w:rsidR="004605D4" w:rsidRDefault="004605D4" w:rsidP="001B02FD">
      <w:pPr>
        <w:spacing w:after="0" w:line="240" w:lineRule="auto"/>
      </w:pPr>
      <w:r>
        <w:separator/>
      </w:r>
    </w:p>
  </w:endnote>
  <w:endnote w:type="continuationSeparator" w:id="0">
    <w:p w14:paraId="30756C4A" w14:textId="77777777" w:rsidR="004605D4" w:rsidRDefault="004605D4" w:rsidP="001B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300538"/>
      <w:docPartObj>
        <w:docPartGallery w:val="Page Numbers (Bottom of Page)"/>
        <w:docPartUnique/>
      </w:docPartObj>
    </w:sdtPr>
    <w:sdtContent>
      <w:p w14:paraId="4EB86E63" w14:textId="77777777" w:rsidR="001B02FD" w:rsidRDefault="001B02FD">
        <w:pPr>
          <w:pStyle w:val="Pta"/>
          <w:jc w:val="center"/>
        </w:pPr>
        <w:r>
          <w:fldChar w:fldCharType="begin"/>
        </w:r>
        <w:r>
          <w:instrText>PAGE   \* MERGEFORMAT</w:instrText>
        </w:r>
        <w:r>
          <w:fldChar w:fldCharType="separate"/>
        </w:r>
        <w:r w:rsidR="00234922">
          <w:rPr>
            <w:noProof/>
          </w:rPr>
          <w:t>7</w:t>
        </w:r>
        <w:r>
          <w:fldChar w:fldCharType="end"/>
        </w:r>
      </w:p>
    </w:sdtContent>
  </w:sdt>
  <w:p w14:paraId="146FBC10" w14:textId="77777777" w:rsidR="001B02FD" w:rsidRDefault="001B02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0D63" w14:textId="77777777" w:rsidR="004605D4" w:rsidRDefault="004605D4" w:rsidP="001B02FD">
      <w:pPr>
        <w:spacing w:after="0" w:line="240" w:lineRule="auto"/>
      </w:pPr>
      <w:r>
        <w:separator/>
      </w:r>
    </w:p>
  </w:footnote>
  <w:footnote w:type="continuationSeparator" w:id="0">
    <w:p w14:paraId="4D5A3102" w14:textId="77777777" w:rsidR="004605D4" w:rsidRDefault="004605D4" w:rsidP="001B0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9E8"/>
    <w:multiLevelType w:val="hybridMultilevel"/>
    <w:tmpl w:val="738AF6A2"/>
    <w:lvl w:ilvl="0" w:tplc="86747824">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20B2040F"/>
    <w:multiLevelType w:val="hybridMultilevel"/>
    <w:tmpl w:val="B65690EE"/>
    <w:lvl w:ilvl="0" w:tplc="604255B0">
      <w:start w:val="1"/>
      <w:numFmt w:val="decimal"/>
      <w:lvlText w:val="%1."/>
      <w:lvlJc w:val="left"/>
      <w:pPr>
        <w:ind w:left="720" w:hanging="360"/>
      </w:pPr>
      <w:rPr>
        <w:rFonts w:ascii="Calibri" w:hAnsi="Calibri" w:cs="Times New Roman" w:hint="default"/>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4412FE9"/>
    <w:multiLevelType w:val="hybridMultilevel"/>
    <w:tmpl w:val="60AC2120"/>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569845D3"/>
    <w:multiLevelType w:val="hybridMultilevel"/>
    <w:tmpl w:val="054ED45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61781583"/>
    <w:multiLevelType w:val="hybridMultilevel"/>
    <w:tmpl w:val="E5BAC976"/>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3626CE7"/>
    <w:multiLevelType w:val="hybridMultilevel"/>
    <w:tmpl w:val="74AED872"/>
    <w:lvl w:ilvl="0" w:tplc="EECA5F36">
      <w:start w:val="1"/>
      <w:numFmt w:val="lowerLetter"/>
      <w:lvlText w:val="%1)"/>
      <w:lvlJc w:val="left"/>
      <w:pPr>
        <w:tabs>
          <w:tab w:val="num" w:pos="720"/>
        </w:tabs>
        <w:ind w:left="720" w:hanging="360"/>
      </w:pPr>
      <w:rPr>
        <w:rFonts w:ascii="Times New Roman" w:hAnsi="Times New Roman" w:cs="Times New Roman" w:hint="default"/>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364336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386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9659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94407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162263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679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90"/>
    <w:rsid w:val="000D1D8E"/>
    <w:rsid w:val="001B02FD"/>
    <w:rsid w:val="00234922"/>
    <w:rsid w:val="004605D4"/>
    <w:rsid w:val="00643CFD"/>
    <w:rsid w:val="006F6E90"/>
    <w:rsid w:val="009E0042"/>
    <w:rsid w:val="00E74865"/>
    <w:rsid w:val="00FE54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4C4D"/>
  <w15:chartTrackingRefBased/>
  <w15:docId w15:val="{38162CC8-B43C-47C7-B380-0C87284B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6E9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B02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02FD"/>
  </w:style>
  <w:style w:type="paragraph" w:styleId="Pta">
    <w:name w:val="footer"/>
    <w:basedOn w:val="Normlny"/>
    <w:link w:val="PtaChar"/>
    <w:uiPriority w:val="99"/>
    <w:unhideWhenUsed/>
    <w:rsid w:val="001B02FD"/>
    <w:pPr>
      <w:tabs>
        <w:tab w:val="center" w:pos="4536"/>
        <w:tab w:val="right" w:pos="9072"/>
      </w:tabs>
      <w:spacing w:after="0" w:line="240" w:lineRule="auto"/>
    </w:pPr>
  </w:style>
  <w:style w:type="character" w:customStyle="1" w:styleId="PtaChar">
    <w:name w:val="Päta Char"/>
    <w:basedOn w:val="Predvolenpsmoodseku"/>
    <w:link w:val="Pta"/>
    <w:uiPriority w:val="99"/>
    <w:rsid w:val="001B02FD"/>
  </w:style>
  <w:style w:type="paragraph" w:styleId="Textbubliny">
    <w:name w:val="Balloon Text"/>
    <w:basedOn w:val="Normlny"/>
    <w:link w:val="TextbublinyChar"/>
    <w:uiPriority w:val="99"/>
    <w:semiHidden/>
    <w:unhideWhenUsed/>
    <w:rsid w:val="002349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4-523"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7730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zlatica opalekova</dc:creator>
  <cp:keywords/>
  <dc:description/>
  <cp:lastModifiedBy>Katarína Dudášová</cp:lastModifiedBy>
  <cp:revision>3</cp:revision>
  <cp:lastPrinted>2023-11-29T13:15:00Z</cp:lastPrinted>
  <dcterms:created xsi:type="dcterms:W3CDTF">2023-11-29T13:15:00Z</dcterms:created>
  <dcterms:modified xsi:type="dcterms:W3CDTF">2023-11-29T13:15:00Z</dcterms:modified>
</cp:coreProperties>
</file>