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CB" w:rsidRDefault="008623CB" w:rsidP="00F77BBC">
      <w:pPr>
        <w:rPr>
          <w:b/>
          <w:sz w:val="52"/>
          <w:szCs w:val="52"/>
        </w:rPr>
      </w:pPr>
    </w:p>
    <w:p w:rsidR="005C3014" w:rsidRDefault="005C3014" w:rsidP="005C30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Zvončín</w:t>
      </w:r>
    </w:p>
    <w:p w:rsidR="005C3014" w:rsidRDefault="005C3014" w:rsidP="005C3014">
      <w:pPr>
        <w:jc w:val="center"/>
        <w:rPr>
          <w:b/>
          <w:sz w:val="52"/>
          <w:szCs w:val="52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BD3D30" w:rsidRDefault="00BD3D30" w:rsidP="00F77BBC">
      <w:pPr>
        <w:rPr>
          <w:sz w:val="20"/>
          <w:szCs w:val="20"/>
        </w:rPr>
      </w:pPr>
    </w:p>
    <w:p w:rsidR="00BD3D30" w:rsidRDefault="00BD3D30" w:rsidP="005C3014">
      <w:pPr>
        <w:jc w:val="center"/>
        <w:rPr>
          <w:sz w:val="20"/>
          <w:szCs w:val="20"/>
        </w:rPr>
      </w:pPr>
    </w:p>
    <w:p w:rsidR="005C3014" w:rsidRDefault="005C3014" w:rsidP="005C301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2025" cy="1095375"/>
            <wp:effectExtent l="0" t="0" r="9525" b="9525"/>
            <wp:docPr id="1" name="Obrázok 1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:rsidR="00F77BBC" w:rsidRDefault="00CC11EE" w:rsidP="00F77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za rok 2016</w:t>
      </w:r>
    </w:p>
    <w:p w:rsidR="00F77BBC" w:rsidRPr="00F77BBC" w:rsidRDefault="00F77BBC" w:rsidP="00F77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 w:rsidRPr="00F77BBC">
        <w:rPr>
          <w:b/>
          <w:sz w:val="36"/>
          <w:szCs w:val="36"/>
        </w:rPr>
        <w:t xml:space="preserve"> a </w:t>
      </w:r>
    </w:p>
    <w:p w:rsidR="00F77BBC" w:rsidRPr="00F77BBC" w:rsidRDefault="00F77BBC" w:rsidP="00F77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 w:rsidRPr="00F77BBC">
        <w:rPr>
          <w:b/>
          <w:sz w:val="36"/>
          <w:szCs w:val="36"/>
        </w:rPr>
        <w:t xml:space="preserve">rozpočtové hospodárenie </w:t>
      </w:r>
    </w:p>
    <w:p w:rsidR="00F77BBC" w:rsidRPr="00F77BBC" w:rsidRDefault="00F77BBC" w:rsidP="00F77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 w:rsidRPr="00F77BBC">
        <w:rPr>
          <w:b/>
          <w:sz w:val="36"/>
          <w:szCs w:val="36"/>
        </w:rPr>
        <w:t xml:space="preserve">za rok </w:t>
      </w:r>
      <w:r w:rsidR="00CC11EE">
        <w:rPr>
          <w:b/>
          <w:sz w:val="36"/>
          <w:szCs w:val="36"/>
        </w:rPr>
        <w:t>2016</w:t>
      </w:r>
    </w:p>
    <w:p w:rsidR="005C3014" w:rsidRPr="00F77BBC" w:rsidRDefault="005C3014" w:rsidP="005C3014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F77BBC" w:rsidRDefault="00F77BBC" w:rsidP="005C3014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zmysle zákona NR SR č.583/2004 o rozpočtových pravidlách územnej samosprávy v znení neskorší  predpisov</w:t>
      </w:r>
    </w:p>
    <w:p w:rsidR="005C3014" w:rsidRDefault="005C3014" w:rsidP="005C3014">
      <w:pPr>
        <w:rPr>
          <w:b/>
          <w:sz w:val="20"/>
          <w:szCs w:val="20"/>
        </w:rPr>
      </w:pPr>
    </w:p>
    <w:p w:rsidR="00F77BBC" w:rsidRDefault="00F77BBC" w:rsidP="005C3014">
      <w:pPr>
        <w:rPr>
          <w:b/>
          <w:sz w:val="20"/>
          <w:szCs w:val="20"/>
        </w:rPr>
      </w:pPr>
    </w:p>
    <w:p w:rsidR="00F77BBC" w:rsidRDefault="00F77BBC" w:rsidP="005C3014">
      <w:pPr>
        <w:rPr>
          <w:b/>
          <w:sz w:val="20"/>
          <w:szCs w:val="20"/>
        </w:rPr>
      </w:pPr>
    </w:p>
    <w:p w:rsidR="00F77BBC" w:rsidRDefault="00F77BBC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F77BBC" w:rsidRPr="00F77BBC" w:rsidRDefault="00F77BBC" w:rsidP="00F77BBC">
      <w:pPr>
        <w:rPr>
          <w:b/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 w:rsidRPr="00F77BBC">
        <w:rPr>
          <w:sz w:val="22"/>
          <w:szCs w:val="22"/>
        </w:rPr>
        <w:t>Predkladá :</w:t>
      </w:r>
      <w:r>
        <w:rPr>
          <w:sz w:val="22"/>
          <w:szCs w:val="22"/>
        </w:rPr>
        <w:t>Mgr. Michaela Strakošová</w:t>
      </w:r>
    </w:p>
    <w:p w:rsidR="00F77BBC" w:rsidRPr="00F77BBC" w:rsidRDefault="00F77BBC" w:rsidP="00F77BBC">
      <w:pPr>
        <w:rPr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 w:rsidRPr="00F77BBC">
        <w:rPr>
          <w:sz w:val="22"/>
          <w:szCs w:val="22"/>
        </w:rPr>
        <w:t xml:space="preserve">Spracoval: </w:t>
      </w:r>
      <w:r>
        <w:rPr>
          <w:sz w:val="22"/>
          <w:szCs w:val="22"/>
        </w:rPr>
        <w:t>Mária Suchánová</w:t>
      </w:r>
    </w:p>
    <w:p w:rsidR="00F77BBC" w:rsidRPr="00F77BBC" w:rsidRDefault="00F77BBC" w:rsidP="00F77BBC">
      <w:pPr>
        <w:rPr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>
        <w:rPr>
          <w:sz w:val="22"/>
          <w:szCs w:val="22"/>
        </w:rPr>
        <w:t>Vo</w:t>
      </w:r>
      <w:r w:rsidR="00BA5E62">
        <w:rPr>
          <w:sz w:val="22"/>
          <w:szCs w:val="22"/>
        </w:rPr>
        <w:t xml:space="preserve"> Zvončíne dňa 8</w:t>
      </w:r>
      <w:r w:rsidR="00CC11EE">
        <w:rPr>
          <w:sz w:val="22"/>
          <w:szCs w:val="22"/>
        </w:rPr>
        <w:t>.3</w:t>
      </w:r>
      <w:r w:rsidR="003843E7">
        <w:rPr>
          <w:sz w:val="22"/>
          <w:szCs w:val="22"/>
        </w:rPr>
        <w:t>.2016</w:t>
      </w:r>
    </w:p>
    <w:p w:rsidR="00F77BBC" w:rsidRPr="00F77BBC" w:rsidRDefault="00F77BBC" w:rsidP="00F77BBC">
      <w:pPr>
        <w:rPr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 w:rsidRPr="00F77BBC">
        <w:rPr>
          <w:sz w:val="22"/>
          <w:szCs w:val="22"/>
        </w:rPr>
        <w:t xml:space="preserve">Návrh záverečného účtu vyvesený na úradnej tabuli dňa </w:t>
      </w:r>
      <w:r w:rsidR="004443F7">
        <w:rPr>
          <w:sz w:val="22"/>
          <w:szCs w:val="22"/>
        </w:rPr>
        <w:t>29.05.2017</w:t>
      </w:r>
    </w:p>
    <w:p w:rsidR="00F77BBC" w:rsidRPr="00F77BBC" w:rsidRDefault="00F77BBC" w:rsidP="00F77BBC">
      <w:pPr>
        <w:rPr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 w:rsidRPr="00F77BBC">
        <w:rPr>
          <w:sz w:val="22"/>
          <w:szCs w:val="22"/>
        </w:rPr>
        <w:t xml:space="preserve">Záverečný účet schválený </w:t>
      </w:r>
      <w:r w:rsidR="004443F7">
        <w:rPr>
          <w:sz w:val="22"/>
          <w:szCs w:val="22"/>
        </w:rPr>
        <w:t>OZ dňa 15.6.2017</w:t>
      </w:r>
      <w:r w:rsidRPr="00F77BBC">
        <w:rPr>
          <w:sz w:val="22"/>
          <w:szCs w:val="22"/>
        </w:rPr>
        <w:t xml:space="preserve">, </w:t>
      </w:r>
      <w:r w:rsidR="004443F7">
        <w:rPr>
          <w:sz w:val="22"/>
          <w:szCs w:val="22"/>
        </w:rPr>
        <w:t>uznesením č. 8/2017</w:t>
      </w:r>
      <w:bookmarkStart w:id="0" w:name="_GoBack"/>
      <w:bookmarkEnd w:id="0"/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F77BBC" w:rsidRDefault="00F77BBC" w:rsidP="00F77BBC">
      <w:pPr>
        <w:rPr>
          <w:b/>
          <w:sz w:val="28"/>
          <w:szCs w:val="28"/>
        </w:rPr>
      </w:pPr>
    </w:p>
    <w:p w:rsidR="00F77BBC" w:rsidRDefault="00F77BBC" w:rsidP="00F77BBC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F77BBC" w:rsidRPr="00DA5844" w:rsidRDefault="00F77BBC" w:rsidP="00F77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E87BBE">
        <w:rPr>
          <w:b/>
          <w:sz w:val="32"/>
          <w:szCs w:val="32"/>
        </w:rPr>
        <w:t>2016</w:t>
      </w:r>
    </w:p>
    <w:p w:rsidR="00F77BBC" w:rsidRPr="00DA5844" w:rsidRDefault="00F77BBC" w:rsidP="00F77BBC"/>
    <w:p w:rsidR="00F77BBC" w:rsidRDefault="00F77BBC" w:rsidP="00F77BBC">
      <w:pPr>
        <w:rPr>
          <w:b/>
        </w:rPr>
      </w:pPr>
    </w:p>
    <w:p w:rsidR="00F77BBC" w:rsidRPr="00DA5844" w:rsidRDefault="00F77BBC" w:rsidP="00F77BBC">
      <w:pPr>
        <w:rPr>
          <w:b/>
        </w:rPr>
      </w:pPr>
      <w:r w:rsidRPr="00DA5844">
        <w:rPr>
          <w:b/>
        </w:rPr>
        <w:t xml:space="preserve">OBSAH : </w:t>
      </w:r>
    </w:p>
    <w:p w:rsidR="00F77BBC" w:rsidRPr="00DA5844" w:rsidRDefault="00F77BBC" w:rsidP="00F77BBC">
      <w:pPr>
        <w:rPr>
          <w:b/>
        </w:rPr>
      </w:pPr>
    </w:p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Rozpočet obce na rok </w:t>
      </w:r>
      <w:r w:rsidR="00CC11EE">
        <w:t>2016</w:t>
      </w:r>
    </w:p>
    <w:p w:rsidR="00F77BBC" w:rsidRPr="00DA5844" w:rsidRDefault="00F77BBC" w:rsidP="00F77BBC">
      <w:pPr>
        <w:ind w:left="540"/>
      </w:pPr>
    </w:p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Rozbor plnenia príjmov za rok </w:t>
      </w:r>
      <w:r w:rsidR="00CC11EE">
        <w:t>2016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Rozbor čerpania výdavkov za rok </w:t>
      </w:r>
      <w:r w:rsidR="00CC11EE">
        <w:t>2016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 w:rsidR="00CC11EE">
        <w:t>2016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>Bilancia aktív a pasív k 31.12.</w:t>
      </w:r>
      <w:r w:rsidR="00CC11EE">
        <w:t>2016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>Prehľad o stave a vývoji dlhu k 31.12.</w:t>
      </w:r>
      <w:r w:rsidR="00CC11EE">
        <w:t>2016</w:t>
      </w:r>
    </w:p>
    <w:p w:rsidR="00F77BBC" w:rsidRPr="00CC1900" w:rsidRDefault="00F77BBC" w:rsidP="00F77BBC"/>
    <w:p w:rsidR="009C2C18" w:rsidRDefault="009C2C18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>
        <w:t>Hospodárenie príspevkových organizácií</w:t>
      </w:r>
    </w:p>
    <w:p w:rsidR="009C2C18" w:rsidRDefault="009C2C18" w:rsidP="009C2C18">
      <w:pPr>
        <w:pStyle w:val="Odsekzoznamu"/>
      </w:pPr>
    </w:p>
    <w:p w:rsidR="00F77BBC" w:rsidRPr="00CC1900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Z.z.</w:t>
      </w:r>
    </w:p>
    <w:p w:rsidR="00F77BBC" w:rsidRPr="00CC1900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Podnikateľská činnosť 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>Finančné usporiadanie finančných vzťahov voči: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F77BBC" w:rsidRPr="00DA5844" w:rsidRDefault="00F77BBC" w:rsidP="00F77BBC">
      <w:pPr>
        <w:ind w:left="1080"/>
      </w:pPr>
    </w:p>
    <w:p w:rsidR="009C2C18" w:rsidRDefault="009C2C18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>
        <w:t>Hodnotenie plnenia rozpočtu</w:t>
      </w:r>
    </w:p>
    <w:p w:rsidR="009C2C18" w:rsidRDefault="009C2C18" w:rsidP="009C2C18">
      <w:pPr>
        <w:ind w:left="426"/>
      </w:pPr>
    </w:p>
    <w:p w:rsidR="00F77BBC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>
        <w:t>Návrh uznesení</w:t>
      </w:r>
    </w:p>
    <w:p w:rsidR="00F77BBC" w:rsidRPr="00DA5844" w:rsidRDefault="00F77BBC" w:rsidP="00F77BBC">
      <w:pPr>
        <w:ind w:left="900"/>
      </w:pPr>
    </w:p>
    <w:p w:rsidR="00F77BBC" w:rsidRPr="00DA5844" w:rsidRDefault="00F77BBC" w:rsidP="00F77BBC"/>
    <w:p w:rsidR="00F77BBC" w:rsidRPr="00DA5844" w:rsidRDefault="00F77BBC" w:rsidP="00F77BBC">
      <w:pPr>
        <w:jc w:val="center"/>
        <w:rPr>
          <w:b/>
          <w:sz w:val="32"/>
          <w:szCs w:val="32"/>
        </w:rPr>
      </w:pPr>
    </w:p>
    <w:p w:rsidR="00F77BBC" w:rsidRPr="00DA5844" w:rsidRDefault="00F77BBC" w:rsidP="00F77BBC">
      <w:pPr>
        <w:jc w:val="center"/>
        <w:rPr>
          <w:b/>
          <w:sz w:val="32"/>
          <w:szCs w:val="32"/>
        </w:rPr>
      </w:pPr>
    </w:p>
    <w:p w:rsidR="00F77BBC" w:rsidRDefault="00F77BBC" w:rsidP="009C2C18">
      <w:pPr>
        <w:rPr>
          <w:b/>
          <w:sz w:val="32"/>
          <w:szCs w:val="32"/>
        </w:rPr>
      </w:pPr>
    </w:p>
    <w:p w:rsidR="009C2C18" w:rsidRDefault="009C2C18" w:rsidP="009C2C18">
      <w:pPr>
        <w:rPr>
          <w:b/>
          <w:sz w:val="32"/>
          <w:szCs w:val="32"/>
        </w:rPr>
      </w:pPr>
    </w:p>
    <w:p w:rsidR="00F77BBC" w:rsidRPr="00044031" w:rsidRDefault="00F77BBC" w:rsidP="00F77BBC">
      <w:pPr>
        <w:jc w:val="center"/>
        <w:rPr>
          <w:b/>
          <w:sz w:val="36"/>
          <w:szCs w:val="36"/>
        </w:rPr>
      </w:pPr>
      <w:r w:rsidRPr="00044031">
        <w:rPr>
          <w:b/>
          <w:sz w:val="36"/>
          <w:szCs w:val="36"/>
        </w:rPr>
        <w:lastRenderedPageBreak/>
        <w:t xml:space="preserve">Záverečný účet obce </w:t>
      </w:r>
    </w:p>
    <w:p w:rsidR="00F77BBC" w:rsidRPr="00044031" w:rsidRDefault="00F77BBC" w:rsidP="00F77BBC">
      <w:pPr>
        <w:jc w:val="center"/>
        <w:rPr>
          <w:b/>
          <w:sz w:val="36"/>
          <w:szCs w:val="36"/>
        </w:rPr>
      </w:pPr>
      <w:r w:rsidRPr="00044031">
        <w:rPr>
          <w:b/>
          <w:sz w:val="36"/>
          <w:szCs w:val="36"/>
        </w:rPr>
        <w:t xml:space="preserve">a rozpočtové hospodárenie za rok </w:t>
      </w:r>
      <w:r w:rsidR="00CC11EE" w:rsidRPr="00044031">
        <w:rPr>
          <w:b/>
          <w:sz w:val="36"/>
          <w:szCs w:val="36"/>
        </w:rPr>
        <w:t>2016</w:t>
      </w:r>
    </w:p>
    <w:p w:rsidR="00A96DD9" w:rsidRDefault="00A96DD9" w:rsidP="00F77BBC">
      <w:pPr>
        <w:jc w:val="both"/>
        <w:rPr>
          <w:b/>
          <w:sz w:val="28"/>
          <w:szCs w:val="28"/>
          <w:u w:val="single"/>
        </w:rPr>
      </w:pPr>
    </w:p>
    <w:p w:rsidR="00F77BBC" w:rsidRPr="00A96DD9" w:rsidRDefault="00F77BBC" w:rsidP="00A96DD9">
      <w:pPr>
        <w:pStyle w:val="Odsekzoznamu"/>
        <w:numPr>
          <w:ilvl w:val="0"/>
          <w:numId w:val="44"/>
        </w:numPr>
        <w:jc w:val="both"/>
        <w:rPr>
          <w:b/>
          <w:color w:val="0000FF"/>
          <w:sz w:val="28"/>
          <w:szCs w:val="28"/>
        </w:rPr>
      </w:pPr>
      <w:r w:rsidRPr="00A96DD9">
        <w:rPr>
          <w:b/>
          <w:color w:val="0000FF"/>
          <w:sz w:val="28"/>
          <w:szCs w:val="28"/>
        </w:rPr>
        <w:t xml:space="preserve">Rozpočet obce na rok </w:t>
      </w:r>
      <w:r w:rsidR="004870C4" w:rsidRPr="00A96DD9">
        <w:rPr>
          <w:b/>
          <w:color w:val="0000FF"/>
          <w:sz w:val="28"/>
          <w:szCs w:val="28"/>
        </w:rPr>
        <w:t>2016</w:t>
      </w:r>
    </w:p>
    <w:p w:rsidR="00A96DD9" w:rsidRPr="00A96DD9" w:rsidRDefault="00A96DD9" w:rsidP="00A96DD9">
      <w:pPr>
        <w:pStyle w:val="Odsekzoznamu"/>
        <w:ind w:left="720"/>
        <w:jc w:val="both"/>
        <w:rPr>
          <w:b/>
          <w:sz w:val="28"/>
          <w:szCs w:val="28"/>
        </w:rPr>
      </w:pPr>
    </w:p>
    <w:p w:rsidR="00F77BBC" w:rsidRPr="000252F9" w:rsidRDefault="00F77BBC" w:rsidP="00F77BBC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8F32EF">
        <w:t>2015</w:t>
      </w:r>
      <w:r w:rsidRPr="000252F9">
        <w:t>.</w:t>
      </w:r>
    </w:p>
    <w:p w:rsidR="00F77BBC" w:rsidRDefault="00F77BBC" w:rsidP="00F77BBC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Pr="008F32EF">
        <w:t xml:space="preserve">Rozpočet obce </w:t>
      </w:r>
      <w:r w:rsidR="00CC11EE">
        <w:t>na rok 2016</w:t>
      </w:r>
      <w:r>
        <w:t xml:space="preserve"> bol zostavený ako </w:t>
      </w:r>
      <w:r w:rsidR="008F32EF" w:rsidRPr="008F32EF">
        <w:t>vyrovnaný</w:t>
      </w:r>
      <w:r w:rsidRPr="008F32EF">
        <w:t xml:space="preserve">.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</w:t>
      </w:r>
      <w:r w:rsidRPr="008F32EF">
        <w:t>prebytkový</w:t>
      </w:r>
      <w:r w:rsidRPr="000252F9">
        <w:t xml:space="preserve"> </w:t>
      </w:r>
      <w:r>
        <w:t xml:space="preserve"> </w:t>
      </w:r>
      <w:r w:rsidRPr="000252F9">
        <w:t>a</w:t>
      </w:r>
      <w:r>
        <w:t xml:space="preserve"> </w:t>
      </w:r>
      <w:r w:rsidRPr="000252F9">
        <w:t xml:space="preserve"> kapitálový </w:t>
      </w:r>
      <w:r>
        <w:t xml:space="preserve">  </w:t>
      </w:r>
      <w:r w:rsidRPr="000252F9">
        <w:t>rozpočet ako</w:t>
      </w:r>
      <w:r w:rsidR="008F32EF">
        <w:t xml:space="preserve"> </w:t>
      </w:r>
      <w:r w:rsidRPr="008F32EF">
        <w:t>schodkový.</w:t>
      </w:r>
    </w:p>
    <w:p w:rsidR="00F77BBC" w:rsidRPr="000252F9" w:rsidRDefault="00F77BBC" w:rsidP="00F77BBC">
      <w:pPr>
        <w:jc w:val="both"/>
      </w:pPr>
    </w:p>
    <w:p w:rsidR="00F77BBC" w:rsidRDefault="00F77BBC" w:rsidP="00F77BBC">
      <w:pPr>
        <w:jc w:val="both"/>
      </w:pPr>
      <w:r w:rsidRPr="000252F9">
        <w:t xml:space="preserve">Hospodárenie obce sa riadilo podľa schváleného rozpočtu na rok </w:t>
      </w:r>
      <w:r w:rsidR="00CC11EE">
        <w:t>2016</w:t>
      </w:r>
      <w:r w:rsidRPr="000252F9">
        <w:t xml:space="preserve">. </w:t>
      </w:r>
    </w:p>
    <w:p w:rsidR="00F77BBC" w:rsidRDefault="00F77BBC" w:rsidP="00F77BBC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</w:t>
      </w:r>
      <w:r w:rsidRPr="00B62DBB">
        <w:t>zastupit</w:t>
      </w:r>
      <w:r w:rsidR="00CC11EE">
        <w:t>eľstvom dňa 14.12.2015 uznesením č. 35/2015</w:t>
      </w:r>
    </w:p>
    <w:p w:rsidR="00F77BBC" w:rsidRDefault="00F77BBC" w:rsidP="00F77BBC">
      <w:pPr>
        <w:jc w:val="both"/>
      </w:pPr>
      <w:r>
        <w:t>Rozpočet b</w:t>
      </w:r>
      <w:r w:rsidRPr="002646CD">
        <w:t xml:space="preserve">ol </w:t>
      </w:r>
      <w:r>
        <w:t xml:space="preserve">zmenený </w:t>
      </w:r>
      <w:r w:rsidR="00931BF6">
        <w:t>štyrikrá</w:t>
      </w:r>
      <w:r w:rsidRPr="002646CD">
        <w:t>t</w:t>
      </w:r>
      <w:r>
        <w:t>:</w:t>
      </w:r>
    </w:p>
    <w:p w:rsidR="00F77BBC" w:rsidRDefault="00F77BBC" w:rsidP="00F77BBC">
      <w:pPr>
        <w:numPr>
          <w:ilvl w:val="0"/>
          <w:numId w:val="9"/>
        </w:numPr>
        <w:jc w:val="both"/>
      </w:pPr>
      <w:r>
        <w:t xml:space="preserve">prvá zmena   </w:t>
      </w:r>
      <w:r w:rsidR="00CC11EE">
        <w:t xml:space="preserve">schválená rozpočtovým opatrením č. 1 starostkou obce dňa 30.6.2016  </w:t>
      </w:r>
    </w:p>
    <w:p w:rsidR="00F77BBC" w:rsidRDefault="00F77BBC" w:rsidP="00F77BBC">
      <w:pPr>
        <w:numPr>
          <w:ilvl w:val="0"/>
          <w:numId w:val="9"/>
        </w:numPr>
        <w:jc w:val="both"/>
      </w:pPr>
      <w:r>
        <w:t>druhá zmena schvále</w:t>
      </w:r>
      <w:r w:rsidR="00CC11EE">
        <w:t>ná dňa 26.9.2016 uznesením č. 28/2016</w:t>
      </w:r>
    </w:p>
    <w:p w:rsidR="00F77BBC" w:rsidRDefault="00F77BBC" w:rsidP="00F77BBC">
      <w:pPr>
        <w:numPr>
          <w:ilvl w:val="0"/>
          <w:numId w:val="9"/>
        </w:numPr>
        <w:jc w:val="both"/>
      </w:pPr>
      <w:r>
        <w:t>tretia zmena  schvále</w:t>
      </w:r>
      <w:r w:rsidR="008F32EF">
        <w:t>ná</w:t>
      </w:r>
      <w:r>
        <w:t xml:space="preserve"> </w:t>
      </w:r>
      <w:r w:rsidR="00CC11EE">
        <w:t>dňa 12.12.2016 uznesením 32/2016</w:t>
      </w:r>
    </w:p>
    <w:p w:rsidR="00F77BBC" w:rsidRDefault="00F77BBC" w:rsidP="00F77BBC">
      <w:pPr>
        <w:numPr>
          <w:ilvl w:val="0"/>
          <w:numId w:val="9"/>
        </w:numPr>
        <w:jc w:val="both"/>
      </w:pPr>
      <w:r>
        <w:t>štvrtá zmena schválen</w:t>
      </w:r>
      <w:r w:rsidR="008F32EF">
        <w:t>á rozpočtovým opatr</w:t>
      </w:r>
      <w:r w:rsidR="00CC11EE">
        <w:t>ením č. 4 starostkou obce dňa 29.12.2016</w:t>
      </w:r>
    </w:p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</w:p>
    <w:p w:rsidR="00F77BBC" w:rsidRDefault="00CC11EE" w:rsidP="00A96DD9">
      <w:pPr>
        <w:jc w:val="center"/>
        <w:rPr>
          <w:b/>
          <w:sz w:val="28"/>
          <w:szCs w:val="28"/>
        </w:rPr>
      </w:pPr>
      <w:r w:rsidRPr="000F0067">
        <w:rPr>
          <w:b/>
          <w:sz w:val="28"/>
          <w:szCs w:val="28"/>
        </w:rPr>
        <w:t>Rozpočet obce k 31.12.2016</w:t>
      </w:r>
      <w:r w:rsidR="00F77BBC" w:rsidRPr="000F0067">
        <w:rPr>
          <w:b/>
          <w:sz w:val="28"/>
          <w:szCs w:val="28"/>
        </w:rPr>
        <w:t xml:space="preserve"> </w:t>
      </w:r>
    </w:p>
    <w:p w:rsidR="00A96DD9" w:rsidRPr="00A96DD9" w:rsidRDefault="00A96DD9" w:rsidP="00A96DD9">
      <w:pPr>
        <w:jc w:val="center"/>
        <w:rPr>
          <w:b/>
          <w:sz w:val="28"/>
          <w:szCs w:val="28"/>
        </w:rPr>
      </w:pPr>
    </w:p>
    <w:p w:rsidR="00F77BBC" w:rsidRDefault="00F77BBC" w:rsidP="00F77BBC">
      <w:pPr>
        <w:outlineLvl w:val="0"/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353"/>
        <w:gridCol w:w="2353"/>
      </w:tblGrid>
      <w:tr w:rsidR="00F77BBC" w:rsidRPr="00747363" w:rsidTr="00B234E8">
        <w:tc>
          <w:tcPr>
            <w:tcW w:w="4224" w:type="dxa"/>
            <w:shd w:val="clear" w:color="auto" w:fill="D9D9D9"/>
          </w:tcPr>
          <w:p w:rsidR="00F77BBC" w:rsidRPr="00747363" w:rsidRDefault="00F77BBC" w:rsidP="00F77BB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353" w:type="dxa"/>
            <w:shd w:val="clear" w:color="auto" w:fill="D9D9D9"/>
          </w:tcPr>
          <w:p w:rsidR="00F77BBC" w:rsidRDefault="00B234E8" w:rsidP="00F77BB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  <w:p w:rsidR="00F77BBC" w:rsidRPr="00747363" w:rsidRDefault="00B234E8" w:rsidP="00B234E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2353" w:type="dxa"/>
            <w:shd w:val="clear" w:color="auto" w:fill="D9D9D9"/>
          </w:tcPr>
          <w:p w:rsidR="00F77BBC" w:rsidRPr="00747363" w:rsidRDefault="00F77BBC" w:rsidP="00F77BB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F77BBC" w:rsidRPr="00747363" w:rsidRDefault="00F77BBC" w:rsidP="00F77BBC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F77BBC" w:rsidRPr="00747363" w:rsidTr="00B234E8">
        <w:tc>
          <w:tcPr>
            <w:tcW w:w="4224" w:type="dxa"/>
            <w:shd w:val="clear" w:color="auto" w:fill="C4BC96"/>
          </w:tcPr>
          <w:p w:rsidR="00F77BBC" w:rsidRPr="00747363" w:rsidRDefault="00F77BBC" w:rsidP="00F77BBC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353" w:type="dxa"/>
            <w:shd w:val="clear" w:color="auto" w:fill="C4BC96"/>
          </w:tcPr>
          <w:p w:rsidR="00F77BBC" w:rsidRPr="00747363" w:rsidRDefault="00005F2D" w:rsidP="00C551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255 5</w:t>
            </w:r>
            <w:r w:rsidR="00C551D2">
              <w:rPr>
                <w:b/>
              </w:rPr>
              <w:t>50,00</w:t>
            </w:r>
          </w:p>
        </w:tc>
        <w:tc>
          <w:tcPr>
            <w:tcW w:w="2353" w:type="dxa"/>
            <w:shd w:val="clear" w:color="auto" w:fill="C4BC96"/>
          </w:tcPr>
          <w:p w:rsidR="00F77BBC" w:rsidRPr="00747363" w:rsidRDefault="00005F2D" w:rsidP="00C551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297 97</w:t>
            </w:r>
            <w:r w:rsidR="00C551D2">
              <w:rPr>
                <w:b/>
              </w:rPr>
              <w:t>0,00</w:t>
            </w:r>
          </w:p>
        </w:tc>
      </w:tr>
      <w:tr w:rsidR="00F77BBC" w:rsidRPr="00747363" w:rsidTr="00B234E8">
        <w:tc>
          <w:tcPr>
            <w:tcW w:w="4224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353" w:type="dxa"/>
          </w:tcPr>
          <w:p w:rsidR="00F77BBC" w:rsidRPr="00747363" w:rsidRDefault="00F77BBC" w:rsidP="00C551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353" w:type="dxa"/>
          </w:tcPr>
          <w:p w:rsidR="00F77BBC" w:rsidRPr="00747363" w:rsidRDefault="00F77BBC" w:rsidP="00C551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F77BBC" w:rsidRPr="004E3062" w:rsidTr="00B234E8">
        <w:tc>
          <w:tcPr>
            <w:tcW w:w="4224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353" w:type="dxa"/>
          </w:tcPr>
          <w:p w:rsidR="00F77BBC" w:rsidRPr="0051039E" w:rsidRDefault="00005F2D" w:rsidP="00C551D2">
            <w:pPr>
              <w:tabs>
                <w:tab w:val="right" w:pos="8460"/>
              </w:tabs>
              <w:jc w:val="right"/>
            </w:pPr>
            <w:r>
              <w:t>254 550</w:t>
            </w:r>
            <w:r w:rsidR="00C551D2">
              <w:t>,00</w:t>
            </w:r>
          </w:p>
        </w:tc>
        <w:tc>
          <w:tcPr>
            <w:tcW w:w="2353" w:type="dxa"/>
          </w:tcPr>
          <w:p w:rsidR="00F77BBC" w:rsidRPr="0051039E" w:rsidRDefault="00005F2D" w:rsidP="00C551D2">
            <w:pPr>
              <w:tabs>
                <w:tab w:val="right" w:pos="8460"/>
              </w:tabs>
              <w:jc w:val="right"/>
            </w:pPr>
            <w:r>
              <w:t>291 970</w:t>
            </w:r>
            <w:r w:rsidR="00C551D2">
              <w:t>,00</w:t>
            </w:r>
          </w:p>
        </w:tc>
      </w:tr>
      <w:tr w:rsidR="00F77BBC" w:rsidRPr="004E3062" w:rsidTr="00B234E8">
        <w:tc>
          <w:tcPr>
            <w:tcW w:w="4224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353" w:type="dxa"/>
          </w:tcPr>
          <w:p w:rsidR="00F77BBC" w:rsidRDefault="00005F2D" w:rsidP="00C551D2">
            <w:pPr>
              <w:jc w:val="right"/>
              <w:outlineLvl w:val="0"/>
            </w:pPr>
            <w:r>
              <w:t>1 0</w:t>
            </w:r>
            <w:r w:rsidR="00C551D2">
              <w:t>00,00</w:t>
            </w:r>
          </w:p>
        </w:tc>
        <w:tc>
          <w:tcPr>
            <w:tcW w:w="2353" w:type="dxa"/>
          </w:tcPr>
          <w:p w:rsidR="00F77BBC" w:rsidRDefault="00005F2D" w:rsidP="00C551D2">
            <w:pPr>
              <w:jc w:val="right"/>
              <w:outlineLvl w:val="0"/>
            </w:pPr>
            <w:r>
              <w:t>6 00</w:t>
            </w:r>
            <w:r w:rsidR="00C551D2">
              <w:t>0,00</w:t>
            </w:r>
          </w:p>
        </w:tc>
      </w:tr>
      <w:tr w:rsidR="00F77BBC" w:rsidRPr="004E3062" w:rsidTr="00B234E8">
        <w:tc>
          <w:tcPr>
            <w:tcW w:w="4224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353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2353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</w:tr>
      <w:tr w:rsidR="00F77BBC" w:rsidRPr="00747363" w:rsidTr="00B234E8">
        <w:tc>
          <w:tcPr>
            <w:tcW w:w="4224" w:type="dxa"/>
            <w:shd w:val="clear" w:color="auto" w:fill="C4BC96"/>
          </w:tcPr>
          <w:p w:rsidR="00F77BBC" w:rsidRPr="00747363" w:rsidRDefault="00F77BBC" w:rsidP="00F77BBC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353" w:type="dxa"/>
            <w:shd w:val="clear" w:color="auto" w:fill="C4BC96"/>
          </w:tcPr>
          <w:p w:rsidR="00F77BBC" w:rsidRPr="00747363" w:rsidRDefault="00005F2D" w:rsidP="00C551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255 55</w:t>
            </w:r>
            <w:r w:rsidR="00C551D2">
              <w:rPr>
                <w:b/>
              </w:rPr>
              <w:t>0,00</w:t>
            </w:r>
          </w:p>
        </w:tc>
        <w:tc>
          <w:tcPr>
            <w:tcW w:w="2353" w:type="dxa"/>
            <w:shd w:val="clear" w:color="auto" w:fill="C4BC96"/>
          </w:tcPr>
          <w:p w:rsidR="00F77BBC" w:rsidRPr="00747363" w:rsidRDefault="00005F2D" w:rsidP="00C551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297 97</w:t>
            </w:r>
            <w:r w:rsidR="00C551D2">
              <w:rPr>
                <w:b/>
              </w:rPr>
              <w:t>0,00</w:t>
            </w:r>
          </w:p>
        </w:tc>
      </w:tr>
      <w:tr w:rsidR="00F77BBC" w:rsidRPr="00747363" w:rsidTr="00B234E8">
        <w:tc>
          <w:tcPr>
            <w:tcW w:w="4224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353" w:type="dxa"/>
          </w:tcPr>
          <w:p w:rsidR="00F77BBC" w:rsidRPr="00747363" w:rsidRDefault="00F77BBC" w:rsidP="00C551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353" w:type="dxa"/>
          </w:tcPr>
          <w:p w:rsidR="00F77BBC" w:rsidRPr="00747363" w:rsidRDefault="00F77BBC" w:rsidP="00C551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F77BBC" w:rsidRPr="004E3062" w:rsidTr="00B234E8">
        <w:tc>
          <w:tcPr>
            <w:tcW w:w="4224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353" w:type="dxa"/>
          </w:tcPr>
          <w:p w:rsidR="00F77BBC" w:rsidRPr="0051039E" w:rsidRDefault="00005F2D" w:rsidP="00C551D2">
            <w:pPr>
              <w:tabs>
                <w:tab w:val="right" w:pos="8460"/>
              </w:tabs>
              <w:jc w:val="right"/>
            </w:pPr>
            <w:r>
              <w:t>209 05</w:t>
            </w:r>
            <w:r w:rsidR="00C551D2">
              <w:t>0,00</w:t>
            </w:r>
          </w:p>
        </w:tc>
        <w:tc>
          <w:tcPr>
            <w:tcW w:w="2353" w:type="dxa"/>
          </w:tcPr>
          <w:p w:rsidR="00F77BBC" w:rsidRPr="0051039E" w:rsidRDefault="00005F2D" w:rsidP="00C551D2">
            <w:pPr>
              <w:tabs>
                <w:tab w:val="right" w:pos="8460"/>
              </w:tabs>
              <w:jc w:val="right"/>
            </w:pPr>
            <w:r>
              <w:t>245 97</w:t>
            </w:r>
            <w:r w:rsidR="00C551D2">
              <w:t>0,00</w:t>
            </w:r>
          </w:p>
        </w:tc>
      </w:tr>
      <w:tr w:rsidR="00F77BBC" w:rsidRPr="004E3062" w:rsidTr="00B234E8">
        <w:tc>
          <w:tcPr>
            <w:tcW w:w="4224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353" w:type="dxa"/>
          </w:tcPr>
          <w:p w:rsidR="00F77BBC" w:rsidRPr="0051039E" w:rsidRDefault="00005F2D" w:rsidP="00C551D2">
            <w:pPr>
              <w:tabs>
                <w:tab w:val="right" w:pos="8460"/>
              </w:tabs>
              <w:jc w:val="right"/>
            </w:pPr>
            <w:r>
              <w:t>46 5</w:t>
            </w:r>
            <w:r w:rsidR="00C551D2">
              <w:t>00,00</w:t>
            </w:r>
          </w:p>
        </w:tc>
        <w:tc>
          <w:tcPr>
            <w:tcW w:w="2353" w:type="dxa"/>
          </w:tcPr>
          <w:p w:rsidR="00F77BBC" w:rsidRPr="0051039E" w:rsidRDefault="00005F2D" w:rsidP="00C551D2">
            <w:pPr>
              <w:tabs>
                <w:tab w:val="right" w:pos="8460"/>
              </w:tabs>
              <w:jc w:val="right"/>
            </w:pPr>
            <w:r>
              <w:t>52 00</w:t>
            </w:r>
            <w:r w:rsidR="00C551D2">
              <w:t>0,00</w:t>
            </w:r>
          </w:p>
        </w:tc>
      </w:tr>
      <w:tr w:rsidR="00F77BBC" w:rsidRPr="004E3062" w:rsidTr="00B234E8">
        <w:tc>
          <w:tcPr>
            <w:tcW w:w="4224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353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2353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</w:tr>
      <w:tr w:rsidR="00F77BBC" w:rsidRPr="00747363" w:rsidTr="00B234E8">
        <w:tc>
          <w:tcPr>
            <w:tcW w:w="4224" w:type="dxa"/>
            <w:shd w:val="clear" w:color="auto" w:fill="C4BC96"/>
          </w:tcPr>
          <w:p w:rsidR="00F77BBC" w:rsidRPr="00747363" w:rsidRDefault="00F77BBC" w:rsidP="00F77BBC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  <w:r w:rsidR="00C551D2">
              <w:rPr>
                <w:b/>
              </w:rPr>
              <w:t xml:space="preserve"> - vyrovnaný</w:t>
            </w:r>
          </w:p>
        </w:tc>
        <w:tc>
          <w:tcPr>
            <w:tcW w:w="2353" w:type="dxa"/>
            <w:shd w:val="clear" w:color="auto" w:fill="C4BC96"/>
          </w:tcPr>
          <w:p w:rsidR="00F77BBC" w:rsidRPr="00747363" w:rsidRDefault="00C551D2" w:rsidP="00F77BB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53" w:type="dxa"/>
            <w:shd w:val="clear" w:color="auto" w:fill="C4BC96"/>
          </w:tcPr>
          <w:p w:rsidR="00F77BBC" w:rsidRPr="00747363" w:rsidRDefault="00C551D2" w:rsidP="00F77BB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96DD9" w:rsidRDefault="00A96DD9" w:rsidP="00F77BBC">
      <w:pPr>
        <w:outlineLvl w:val="0"/>
        <w:rPr>
          <w:b/>
        </w:rPr>
      </w:pPr>
    </w:p>
    <w:p w:rsidR="00F77BBC" w:rsidRPr="008258E4" w:rsidRDefault="00F77BBC" w:rsidP="00F77BBC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 w:rsidR="00005F2D">
        <w:rPr>
          <w:b/>
          <w:color w:val="0000FF"/>
          <w:sz w:val="28"/>
          <w:szCs w:val="28"/>
        </w:rPr>
        <w:t>2016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A96DD9" w:rsidRPr="00AD5026" w:rsidRDefault="00A96DD9" w:rsidP="00F77BBC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05F2D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05F2D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0A76A2" w:rsidRDefault="004A5E02" w:rsidP="00783653">
            <w:pPr>
              <w:jc w:val="center"/>
              <w:rPr>
                <w:b/>
              </w:rPr>
            </w:pPr>
            <w:r w:rsidRPr="000A76A2">
              <w:rPr>
                <w:b/>
              </w:rPr>
              <w:t>297 97</w:t>
            </w:r>
            <w:r w:rsidR="00C551D2" w:rsidRPr="000A76A2">
              <w:rPr>
                <w:b/>
              </w:rPr>
              <w:t>0,00</w:t>
            </w:r>
          </w:p>
        </w:tc>
        <w:tc>
          <w:tcPr>
            <w:tcW w:w="3071" w:type="dxa"/>
          </w:tcPr>
          <w:p w:rsidR="00F77BBC" w:rsidRPr="000A76A2" w:rsidRDefault="00D0792E" w:rsidP="00783653">
            <w:pPr>
              <w:jc w:val="center"/>
              <w:rPr>
                <w:b/>
              </w:rPr>
            </w:pPr>
            <w:r>
              <w:rPr>
                <w:b/>
              </w:rPr>
              <w:t>303 871,25</w:t>
            </w:r>
          </w:p>
        </w:tc>
        <w:tc>
          <w:tcPr>
            <w:tcW w:w="3323" w:type="dxa"/>
          </w:tcPr>
          <w:p w:rsidR="00F77BBC" w:rsidRPr="000A76A2" w:rsidRDefault="00D0792E" w:rsidP="00783653">
            <w:pPr>
              <w:jc w:val="center"/>
              <w:rPr>
                <w:b/>
              </w:rPr>
            </w:pPr>
            <w:r>
              <w:rPr>
                <w:b/>
              </w:rPr>
              <w:t>101,98</w:t>
            </w:r>
          </w:p>
        </w:tc>
      </w:tr>
    </w:tbl>
    <w:p w:rsidR="00F77BBC" w:rsidRDefault="00F77BBC" w:rsidP="00783653">
      <w:pPr>
        <w:jc w:val="center"/>
        <w:rPr>
          <w:b/>
        </w:rPr>
      </w:pPr>
    </w:p>
    <w:p w:rsidR="00F77BBC" w:rsidRDefault="00F77BBC" w:rsidP="00F77BBC">
      <w:pPr>
        <w:jc w:val="both"/>
      </w:pPr>
      <w:r>
        <w:t>Z rozpočtova</w:t>
      </w:r>
      <w:r w:rsidR="004A5E02">
        <w:t>ných celkových príjmov 297 97</w:t>
      </w:r>
      <w:r w:rsidR="00C551D2">
        <w:t>0,00</w:t>
      </w:r>
      <w:r>
        <w:t xml:space="preserve"> EUR </w:t>
      </w:r>
      <w:r w:rsidR="004A5E02">
        <w:t>bol skutočný príje</w:t>
      </w:r>
      <w:r w:rsidR="00D0792E">
        <w:t>m k 31.12.2016 v sume 303 871,25</w:t>
      </w:r>
      <w:r>
        <w:t xml:space="preserve"> EUR, čo pred</w:t>
      </w:r>
      <w:r w:rsidR="00D0792E">
        <w:t>stavuje  101,98</w:t>
      </w:r>
      <w:r w:rsidR="00C551D2">
        <w:t xml:space="preserve"> </w:t>
      </w:r>
      <w:r>
        <w:t xml:space="preserve">% plnenie. </w:t>
      </w:r>
    </w:p>
    <w:p w:rsidR="00F77BBC" w:rsidRDefault="00F77BBC" w:rsidP="00F77BBC">
      <w:pPr>
        <w:rPr>
          <w:b/>
        </w:rPr>
      </w:pPr>
    </w:p>
    <w:p w:rsidR="00044031" w:rsidRDefault="00044031" w:rsidP="00F77BBC">
      <w:pPr>
        <w:rPr>
          <w:b/>
        </w:rPr>
      </w:pPr>
    </w:p>
    <w:p w:rsidR="00044031" w:rsidRPr="0029554F" w:rsidRDefault="00044031" w:rsidP="00F77BBC">
      <w:pPr>
        <w:rPr>
          <w:b/>
        </w:rPr>
      </w:pPr>
    </w:p>
    <w:p w:rsidR="00F77BBC" w:rsidRPr="00EF50CA" w:rsidRDefault="00F77BBC" w:rsidP="00F77BBC">
      <w:pPr>
        <w:numPr>
          <w:ilvl w:val="0"/>
          <w:numId w:val="38"/>
        </w:numPr>
        <w:ind w:left="284" w:hanging="284"/>
        <w:rPr>
          <w:b/>
        </w:rPr>
      </w:pPr>
      <w:r w:rsidRPr="00EF50CA">
        <w:rPr>
          <w:b/>
        </w:rPr>
        <w:lastRenderedPageBreak/>
        <w:t>Bežné príjmy</w:t>
      </w:r>
    </w:p>
    <w:p w:rsidR="00044031" w:rsidRDefault="00044031" w:rsidP="00F77BBC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4A5E02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A5E02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783653" w:rsidRPr="00D21EDC" w:rsidRDefault="004A5E02" w:rsidP="00783653">
            <w:pPr>
              <w:jc w:val="center"/>
            </w:pPr>
            <w:r>
              <w:t>291 970,00</w:t>
            </w:r>
          </w:p>
        </w:tc>
        <w:tc>
          <w:tcPr>
            <w:tcW w:w="3071" w:type="dxa"/>
          </w:tcPr>
          <w:p w:rsidR="00F77BBC" w:rsidRPr="00D21EDC" w:rsidRDefault="004A5E02" w:rsidP="00F77BBC">
            <w:pPr>
              <w:jc w:val="center"/>
            </w:pPr>
            <w:r>
              <w:t>298 871,25</w:t>
            </w:r>
          </w:p>
        </w:tc>
        <w:tc>
          <w:tcPr>
            <w:tcW w:w="3323" w:type="dxa"/>
          </w:tcPr>
          <w:p w:rsidR="00F77BBC" w:rsidRPr="00DD146D" w:rsidRDefault="004A5E02" w:rsidP="00F77BBC">
            <w:pPr>
              <w:jc w:val="center"/>
            </w:pPr>
            <w:r>
              <w:t>102,36</w:t>
            </w:r>
          </w:p>
        </w:tc>
      </w:tr>
    </w:tbl>
    <w:p w:rsidR="00F77BBC" w:rsidRDefault="00F77BBC" w:rsidP="00F77BBC">
      <w:pPr>
        <w:rPr>
          <w:b/>
          <w:color w:val="FF0000"/>
        </w:rPr>
      </w:pPr>
    </w:p>
    <w:p w:rsidR="00F77BBC" w:rsidRDefault="00F77BBC" w:rsidP="00F77BBC">
      <w:pPr>
        <w:jc w:val="both"/>
      </w:pPr>
      <w:r>
        <w:t>Z rozpočto</w:t>
      </w:r>
      <w:r w:rsidR="004A5E02">
        <w:t>vaných bežných príjmov 291 97</w:t>
      </w:r>
      <w:r w:rsidR="00783653">
        <w:t xml:space="preserve">0,00 </w:t>
      </w:r>
      <w:r>
        <w:t xml:space="preserve"> EUR </w:t>
      </w:r>
      <w:r w:rsidR="004A5E02">
        <w:t>bol skutočný príjem k 31.12.2016 v sume 298 871,25</w:t>
      </w:r>
      <w:r>
        <w:t xml:space="preserve"> EUR, čo pre</w:t>
      </w:r>
      <w:r w:rsidR="004A5E02">
        <w:t xml:space="preserve">dstavuje  102,36 </w:t>
      </w:r>
      <w:r>
        <w:t xml:space="preserve">% plnenie. </w:t>
      </w:r>
    </w:p>
    <w:p w:rsidR="00F77BBC" w:rsidRDefault="00F77BBC" w:rsidP="00F77BBC">
      <w:pPr>
        <w:ind w:left="284"/>
      </w:pPr>
    </w:p>
    <w:p w:rsidR="00F77BBC" w:rsidRPr="000B6FE7" w:rsidRDefault="00F77BBC" w:rsidP="00F77BBC">
      <w:pPr>
        <w:numPr>
          <w:ilvl w:val="0"/>
          <w:numId w:val="39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F77BBC" w:rsidRPr="00D21EDC" w:rsidRDefault="00F77BBC" w:rsidP="00F77B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4A5E02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A5E02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5E577A" w:rsidP="00F77BBC">
            <w:pPr>
              <w:jc w:val="center"/>
            </w:pPr>
            <w:r>
              <w:t>261 17</w:t>
            </w:r>
            <w:r w:rsidR="00783653">
              <w:t>0,00</w:t>
            </w:r>
          </w:p>
        </w:tc>
        <w:tc>
          <w:tcPr>
            <w:tcW w:w="3071" w:type="dxa"/>
          </w:tcPr>
          <w:p w:rsidR="00F77BBC" w:rsidRPr="00D21EDC" w:rsidRDefault="00F77BBC" w:rsidP="00F77BBC">
            <w:r w:rsidRPr="00D21EDC">
              <w:t xml:space="preserve">         </w:t>
            </w:r>
            <w:r w:rsidR="005E577A">
              <w:t>264 608,30</w:t>
            </w:r>
            <w:r w:rsidRPr="00D21EDC">
              <w:t xml:space="preserve">       </w:t>
            </w:r>
          </w:p>
        </w:tc>
        <w:tc>
          <w:tcPr>
            <w:tcW w:w="3323" w:type="dxa"/>
          </w:tcPr>
          <w:p w:rsidR="00F77BBC" w:rsidRPr="00783653" w:rsidRDefault="00F77BBC" w:rsidP="00F77BBC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</w:t>
            </w:r>
            <w:r w:rsidR="005E577A">
              <w:t>101,31</w:t>
            </w:r>
          </w:p>
        </w:tc>
      </w:tr>
    </w:tbl>
    <w:p w:rsidR="00F77BBC" w:rsidRPr="007A0E8F" w:rsidRDefault="00F77BBC" w:rsidP="00F77BBC">
      <w:pPr>
        <w:jc w:val="both"/>
        <w:rPr>
          <w:b/>
        </w:rPr>
      </w:pPr>
    </w:p>
    <w:p w:rsidR="00F77BBC" w:rsidRPr="00207A61" w:rsidRDefault="00F77BBC" w:rsidP="00F77BBC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F77BBC" w:rsidRPr="00207A61" w:rsidRDefault="00F77BBC" w:rsidP="00F77BBC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 w:rsidR="005E577A">
        <w:t>v sume 191 17</w:t>
      </w:r>
      <w:r w:rsidR="00783653">
        <w:t>0,00</w:t>
      </w:r>
      <w:r>
        <w:t xml:space="preserve"> EUR</w:t>
      </w:r>
      <w:r w:rsidRPr="00207A61">
        <w:t xml:space="preserve"> </w:t>
      </w:r>
      <w:r w:rsidRPr="00EF50CA">
        <w:t>z </w:t>
      </w:r>
      <w:r w:rsidRPr="00EF50CA">
        <w:rPr>
          <w:b/>
        </w:rPr>
        <w:t>výnosu dane z príjmov</w:t>
      </w:r>
      <w:r w:rsidRPr="00207A61">
        <w:t xml:space="preserve"> boli k 31.12.</w:t>
      </w:r>
      <w:r w:rsidR="007A7004">
        <w:t>2016</w:t>
      </w:r>
      <w:r>
        <w:t xml:space="preserve"> poukázané finančné </w:t>
      </w:r>
      <w:r w:rsidRPr="00207A61">
        <w:t xml:space="preserve">prostriedky </w:t>
      </w:r>
      <w:r w:rsidR="005E577A">
        <w:t>zo ŠR v sume 191 294,23</w:t>
      </w:r>
      <w:r>
        <w:t xml:space="preserve"> EUR</w:t>
      </w:r>
      <w:r w:rsidRPr="00207A61">
        <w:t xml:space="preserve">, čo predstavuje plnenie na </w:t>
      </w:r>
      <w:r w:rsidR="005E577A">
        <w:t>101,31</w:t>
      </w:r>
      <w:r w:rsidRPr="00207A61">
        <w:t xml:space="preserve"> %. </w:t>
      </w:r>
    </w:p>
    <w:p w:rsidR="00F77BBC" w:rsidRDefault="00F77BBC" w:rsidP="00F77BBC">
      <w:pPr>
        <w:jc w:val="both"/>
        <w:rPr>
          <w:b/>
        </w:rPr>
      </w:pPr>
    </w:p>
    <w:p w:rsidR="00F77BBC" w:rsidRPr="00207A61" w:rsidRDefault="00F77BBC" w:rsidP="00F77BBC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F77BBC" w:rsidRDefault="00F77BBC" w:rsidP="00F77BBC">
      <w:pPr>
        <w:jc w:val="both"/>
      </w:pPr>
      <w:r w:rsidRPr="00207A61">
        <w:t xml:space="preserve">Z rozpočtovaných </w:t>
      </w:r>
      <w:r w:rsidR="00A71BAA">
        <w:t>70 00</w:t>
      </w:r>
      <w:r w:rsidR="00783653">
        <w:t>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A71BAA">
        <w:t>2016</w:t>
      </w:r>
      <w:r w:rsidRPr="00207A61">
        <w:t xml:space="preserve"> </w:t>
      </w:r>
      <w:r w:rsidR="00A71BAA">
        <w:t>v sume 73 314,07</w:t>
      </w:r>
      <w:r w:rsidRPr="00207A61">
        <w:t xml:space="preserve"> </w:t>
      </w:r>
      <w:r>
        <w:t>EUR</w:t>
      </w:r>
      <w:r w:rsidRPr="00207A61">
        <w:t xml:space="preserve">, čo je </w:t>
      </w:r>
      <w:r w:rsidR="00A71BAA">
        <w:t>104 73</w:t>
      </w:r>
      <w:r w:rsidRPr="00207A61">
        <w:t xml:space="preserve"> % plnenie. </w:t>
      </w:r>
      <w:r>
        <w:t>P</w:t>
      </w:r>
      <w:r w:rsidRPr="00207A61">
        <w:t xml:space="preserve">ríjmy </w:t>
      </w:r>
      <w:r w:rsidRPr="00EF50CA">
        <w:rPr>
          <w:b/>
        </w:rPr>
        <w:t>dane z pozemkov</w:t>
      </w:r>
      <w:r w:rsidRPr="00207A61">
        <w:t xml:space="preserve"> </w:t>
      </w:r>
      <w:r w:rsidR="00A71BAA">
        <w:t>boli v sume 28 667,98</w:t>
      </w:r>
      <w:r w:rsidRPr="00207A61">
        <w:t xml:space="preserve"> </w:t>
      </w:r>
      <w:r>
        <w:t>EUR</w:t>
      </w:r>
      <w:r w:rsidRPr="00207A61">
        <w:t xml:space="preserve">, </w:t>
      </w:r>
      <w:r w:rsidRPr="00EF50CA">
        <w:rPr>
          <w:b/>
        </w:rPr>
        <w:t>dane zo stavieb</w:t>
      </w:r>
      <w:r w:rsidRPr="00207A61">
        <w:t xml:space="preserve"> </w:t>
      </w:r>
      <w:r w:rsidR="00A71BAA">
        <w:t>boli v sume 23 706,58</w:t>
      </w:r>
      <w:r w:rsidRPr="00207A61">
        <w:t xml:space="preserve"> </w:t>
      </w:r>
      <w:r>
        <w:t>EUR</w:t>
      </w:r>
      <w:r w:rsidRPr="00207A61">
        <w:t xml:space="preserve"> a </w:t>
      </w:r>
      <w:r w:rsidRPr="00EF50CA">
        <w:rPr>
          <w:b/>
        </w:rPr>
        <w:t>dane z bytov</w:t>
      </w:r>
      <w:r w:rsidRPr="00207A61">
        <w:t xml:space="preserve"> </w:t>
      </w:r>
      <w:r w:rsidR="00783653">
        <w:t xml:space="preserve">boli v sume 219,36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 w:rsidR="00A71BAA">
        <w:t>52 593,92</w:t>
      </w:r>
      <w:r>
        <w:t xml:space="preserve"> EUR</w:t>
      </w:r>
      <w:r w:rsidRPr="00207A61">
        <w:t>,</w:t>
      </w:r>
      <w:r w:rsidR="00783653">
        <w:t xml:space="preserve"> za nedoplatky z minulých rokov 0,00</w:t>
      </w:r>
      <w:r w:rsidRPr="00207A61">
        <w:t xml:space="preserve">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 w:rsidR="00A71BAA">
        <w:t>2016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 w:rsidR="00783653">
        <w:t>v</w:t>
      </w:r>
      <w:r w:rsidR="00FF4E3E">
        <w:t> </w:t>
      </w:r>
      <w:r w:rsidR="00783653">
        <w:t>sume</w:t>
      </w:r>
      <w:r w:rsidR="00FF4E3E">
        <w:t xml:space="preserve"> </w:t>
      </w:r>
      <w:r w:rsidR="00783653">
        <w:t>64 814,68</w:t>
      </w:r>
      <w:r w:rsidRPr="00207A61">
        <w:t xml:space="preserve"> </w:t>
      </w:r>
      <w:r>
        <w:t>EUR.</w:t>
      </w:r>
    </w:p>
    <w:p w:rsidR="00F77BBC" w:rsidRDefault="00F77BBC" w:rsidP="00F77BBC">
      <w:pPr>
        <w:jc w:val="both"/>
        <w:rPr>
          <w:b/>
        </w:rPr>
      </w:pPr>
    </w:p>
    <w:p w:rsidR="00F77BBC" w:rsidRPr="003E3608" w:rsidRDefault="00A71BAA" w:rsidP="00F77BBC">
      <w:pPr>
        <w:jc w:val="both"/>
      </w:pPr>
      <w:r w:rsidRPr="00EF50CA">
        <w:rPr>
          <w:b/>
        </w:rPr>
        <w:t>Daň za psa</w:t>
      </w:r>
      <w:r>
        <w:t xml:space="preserve"> 1 385,00</w:t>
      </w:r>
      <w:r w:rsidR="00783653" w:rsidRPr="003E3608">
        <w:t xml:space="preserve"> Eur</w:t>
      </w:r>
    </w:p>
    <w:p w:rsidR="00BB6D69" w:rsidRPr="003E3608" w:rsidRDefault="00A71BAA" w:rsidP="00F77BBC">
      <w:pPr>
        <w:jc w:val="both"/>
      </w:pPr>
      <w:r w:rsidRPr="00EF50CA">
        <w:rPr>
          <w:b/>
        </w:rPr>
        <w:t>Daň za ubytovanie</w:t>
      </w:r>
      <w:r>
        <w:t xml:space="preserve"> 0</w:t>
      </w:r>
      <w:r w:rsidR="00BB6D69" w:rsidRPr="003E3608">
        <w:t>,00 Eur</w:t>
      </w:r>
    </w:p>
    <w:p w:rsidR="00BB6D69" w:rsidRPr="003E3608" w:rsidRDefault="00F77BBC" w:rsidP="00F77BBC">
      <w:pPr>
        <w:jc w:val="both"/>
      </w:pPr>
      <w:r w:rsidRPr="00EF50CA">
        <w:rPr>
          <w:b/>
        </w:rPr>
        <w:t>Daň za užívanie verejného priestranstva</w:t>
      </w:r>
      <w:r w:rsidRPr="003E3608">
        <w:t xml:space="preserve"> </w:t>
      </w:r>
      <w:r w:rsidR="00A71BAA">
        <w:t>218</w:t>
      </w:r>
      <w:r w:rsidR="00BB6D69" w:rsidRPr="003E3608">
        <w:t>,00</w:t>
      </w:r>
    </w:p>
    <w:p w:rsidR="00F77BBC" w:rsidRPr="003E3608" w:rsidRDefault="00F77BBC" w:rsidP="00F77BBC">
      <w:pPr>
        <w:jc w:val="both"/>
      </w:pPr>
      <w:r w:rsidRPr="00EF50CA">
        <w:rPr>
          <w:b/>
        </w:rPr>
        <w:t>Poplatok za komunálny odpad a drobný stavebný odpad</w:t>
      </w:r>
      <w:r w:rsidRPr="003E3608">
        <w:t xml:space="preserve"> </w:t>
      </w:r>
      <w:r w:rsidR="00A71BAA">
        <w:t>14 171,06</w:t>
      </w:r>
      <w:r w:rsidR="00BB6D69" w:rsidRPr="003E3608">
        <w:t xml:space="preserve"> Eur</w:t>
      </w:r>
    </w:p>
    <w:p w:rsidR="00BB6D69" w:rsidRPr="00D22D30" w:rsidRDefault="00BB6D69" w:rsidP="00F77BBC">
      <w:pPr>
        <w:jc w:val="both"/>
        <w:rPr>
          <w:b/>
        </w:rPr>
      </w:pPr>
      <w:r w:rsidRPr="00EF50CA">
        <w:rPr>
          <w:b/>
        </w:rPr>
        <w:t>Daň za jadrové zariadenia</w:t>
      </w:r>
      <w:r>
        <w:t xml:space="preserve"> 4 956,09 Eur</w:t>
      </w:r>
    </w:p>
    <w:p w:rsidR="00F77BBC" w:rsidRDefault="00F77BBC" w:rsidP="00F77BBC">
      <w:pPr>
        <w:jc w:val="both"/>
        <w:rPr>
          <w:b/>
          <w:i/>
        </w:rPr>
      </w:pPr>
    </w:p>
    <w:p w:rsidR="00F77BBC" w:rsidRPr="00D22D30" w:rsidRDefault="00F77BBC" w:rsidP="00F77BBC">
      <w:pPr>
        <w:numPr>
          <w:ilvl w:val="0"/>
          <w:numId w:val="39"/>
        </w:numPr>
        <w:rPr>
          <w:b/>
        </w:rPr>
      </w:pPr>
      <w:r w:rsidRPr="00D22D30">
        <w:rPr>
          <w:b/>
        </w:rPr>
        <w:t xml:space="preserve">nedaňové príjmy: 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356FF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56F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29554F" w:rsidRPr="0029554F" w:rsidTr="00F77BBC">
        <w:tc>
          <w:tcPr>
            <w:tcW w:w="2962" w:type="dxa"/>
          </w:tcPr>
          <w:p w:rsidR="00F77BBC" w:rsidRPr="003E3608" w:rsidRDefault="00421AEF" w:rsidP="00F77BBC">
            <w:pPr>
              <w:jc w:val="center"/>
            </w:pPr>
            <w:r>
              <w:t>16 70</w:t>
            </w:r>
            <w:r w:rsidR="000356FF">
              <w:t>0</w:t>
            </w:r>
            <w:r w:rsidR="00BB6D69" w:rsidRPr="003E3608">
              <w:t>,00</w:t>
            </w:r>
          </w:p>
        </w:tc>
        <w:tc>
          <w:tcPr>
            <w:tcW w:w="3071" w:type="dxa"/>
          </w:tcPr>
          <w:p w:rsidR="00F77BBC" w:rsidRPr="003E3608" w:rsidRDefault="00F77BBC" w:rsidP="00F77BBC">
            <w:r w:rsidRPr="003E3608">
              <w:t xml:space="preserve">             </w:t>
            </w:r>
            <w:r w:rsidR="00421AEF">
              <w:t>16 798,87</w:t>
            </w:r>
            <w:r w:rsidRPr="003E3608">
              <w:t xml:space="preserve"> </w:t>
            </w:r>
          </w:p>
        </w:tc>
        <w:tc>
          <w:tcPr>
            <w:tcW w:w="3323" w:type="dxa"/>
          </w:tcPr>
          <w:p w:rsidR="00F77BBC" w:rsidRPr="003E3608" w:rsidRDefault="00F77BBC" w:rsidP="00F77BBC">
            <w:r w:rsidRPr="003E3608">
              <w:rPr>
                <w:b/>
                <w:i/>
              </w:rPr>
              <w:t xml:space="preserve"> </w:t>
            </w:r>
            <w:r w:rsidRPr="003E3608">
              <w:rPr>
                <w:b/>
              </w:rPr>
              <w:t xml:space="preserve">                </w:t>
            </w:r>
            <w:r w:rsidR="00421AEF">
              <w:t>100,59</w:t>
            </w:r>
          </w:p>
        </w:tc>
      </w:tr>
    </w:tbl>
    <w:p w:rsidR="00F77BBC" w:rsidRPr="0029554F" w:rsidRDefault="00F77BBC" w:rsidP="00F77BBC">
      <w:pPr>
        <w:tabs>
          <w:tab w:val="right" w:pos="284"/>
        </w:tabs>
        <w:jc w:val="both"/>
        <w:rPr>
          <w:b/>
          <w:color w:val="BDD6EE" w:themeColor="accent1" w:themeTint="66"/>
        </w:rPr>
      </w:pPr>
    </w:p>
    <w:p w:rsidR="00F77BBC" w:rsidRPr="001D0B1D" w:rsidRDefault="00F77BBC" w:rsidP="00F77BBC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F77BBC" w:rsidRPr="001D0B1D" w:rsidRDefault="00F77BBC" w:rsidP="00F77BBC">
      <w:pPr>
        <w:jc w:val="both"/>
      </w:pPr>
      <w:r w:rsidRPr="001D0B1D">
        <w:t xml:space="preserve">Z rozpočtovaných </w:t>
      </w:r>
      <w:r w:rsidR="00586AD2">
        <w:t>5 700,</w:t>
      </w:r>
      <w:r w:rsidR="00BB6D69">
        <w:t>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0356FF">
        <w:t>2016</w:t>
      </w:r>
      <w:r w:rsidRPr="001D0B1D">
        <w:t xml:space="preserve"> </w:t>
      </w:r>
      <w:r w:rsidR="00586AD2">
        <w:t>v sume 6 093,65</w:t>
      </w:r>
      <w:r>
        <w:t xml:space="preserve"> EUR</w:t>
      </w:r>
      <w:r w:rsidR="00586AD2">
        <w:t>, čo je 106,91</w:t>
      </w:r>
      <w:r>
        <w:t xml:space="preserve"> % plnenie. </w:t>
      </w:r>
      <w:r w:rsidRPr="00EF50CA">
        <w:rPr>
          <w:b/>
        </w:rPr>
        <w:t>Uvedený príjem predstavuje príjem z prenajatých budov, priestorov</w:t>
      </w:r>
      <w:r w:rsidRPr="001D0B1D">
        <w:t xml:space="preserve"> a objektov </w:t>
      </w:r>
      <w:r w:rsidR="00586AD2">
        <w:t>v sume 6 093,65</w:t>
      </w:r>
      <w:r w:rsidR="00BB6D69">
        <w:t xml:space="preserve"> </w:t>
      </w:r>
      <w:r>
        <w:t xml:space="preserve"> EUR</w:t>
      </w:r>
      <w:r w:rsidRPr="001D0B1D">
        <w:t>.</w:t>
      </w:r>
      <w:r w:rsidR="00D52A13">
        <w:t>(hrobové miesta)</w:t>
      </w:r>
    </w:p>
    <w:p w:rsidR="00F77BBC" w:rsidRDefault="00F77BBC" w:rsidP="00F77BBC">
      <w:pPr>
        <w:tabs>
          <w:tab w:val="right" w:pos="284"/>
        </w:tabs>
        <w:jc w:val="both"/>
        <w:rPr>
          <w:b/>
        </w:rPr>
      </w:pPr>
    </w:p>
    <w:p w:rsidR="00F77BBC" w:rsidRPr="001D0B1D" w:rsidRDefault="00F77BBC" w:rsidP="00F77BBC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F77BBC" w:rsidRPr="001D0B1D" w:rsidRDefault="00F77BBC" w:rsidP="00F77BBC">
      <w:pPr>
        <w:jc w:val="both"/>
      </w:pPr>
      <w:r w:rsidRPr="00D52A13">
        <w:rPr>
          <w:b/>
        </w:rPr>
        <w:t>Administratívne poplatky - správne poplatky</w:t>
      </w:r>
      <w:r w:rsidRPr="001D0B1D">
        <w:t>:</w:t>
      </w:r>
    </w:p>
    <w:p w:rsidR="00F77BBC" w:rsidRPr="001D0B1D" w:rsidRDefault="00F77BBC" w:rsidP="00F77BBC">
      <w:pPr>
        <w:jc w:val="both"/>
      </w:pPr>
      <w:r w:rsidRPr="001D0B1D">
        <w:t xml:space="preserve">Z rozpočtovaných </w:t>
      </w:r>
      <w:r w:rsidR="00586AD2">
        <w:t xml:space="preserve"> 4 7</w:t>
      </w:r>
      <w:r w:rsidR="00FF4E3E">
        <w:t>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586AD2">
        <w:t>2016</w:t>
      </w:r>
      <w:r w:rsidRPr="001D0B1D">
        <w:t xml:space="preserve"> </w:t>
      </w:r>
      <w:r w:rsidR="00586AD2">
        <w:t>v sume 4 710,60</w:t>
      </w:r>
      <w:r w:rsidRPr="001D0B1D">
        <w:t xml:space="preserve"> </w:t>
      </w:r>
      <w:r>
        <w:t>EUR</w:t>
      </w:r>
      <w:r w:rsidRPr="001D0B1D">
        <w:t xml:space="preserve">, čo je </w:t>
      </w:r>
      <w:r w:rsidR="00586AD2">
        <w:t>100,23</w:t>
      </w:r>
      <w:r w:rsidRPr="001D0B1D">
        <w:t xml:space="preserve"> % plnenie. </w:t>
      </w:r>
    </w:p>
    <w:p w:rsidR="00F77BBC" w:rsidRDefault="00FF4E3E" w:rsidP="00F77BBC">
      <w:r w:rsidRPr="00D52A13">
        <w:rPr>
          <w:b/>
        </w:rPr>
        <w:t>Poplatky za pokuta a porušenie predpisov</w:t>
      </w:r>
      <w:r>
        <w:t>:</w:t>
      </w:r>
    </w:p>
    <w:p w:rsidR="00FF4E3E" w:rsidRDefault="00FF4E3E" w:rsidP="00FF4E3E">
      <w:pPr>
        <w:jc w:val="both"/>
      </w:pPr>
      <w:r w:rsidRPr="001D0B1D">
        <w:t xml:space="preserve">Z rozpočtovaných </w:t>
      </w:r>
      <w:r w:rsidR="00586AD2">
        <w:t xml:space="preserve"> 500</w:t>
      </w:r>
      <w:r>
        <w:t>,00</w:t>
      </w:r>
      <w:r w:rsidR="000F0067">
        <w:t xml:space="preserve"> </w:t>
      </w:r>
      <w:r>
        <w:t>EUR</w:t>
      </w:r>
      <w:r w:rsidRPr="001D0B1D">
        <w:t xml:space="preserve"> bol skutočný príjem k 31.12.</w:t>
      </w:r>
      <w:r w:rsidR="00586AD2">
        <w:t>2016</w:t>
      </w:r>
      <w:r w:rsidRPr="001D0B1D">
        <w:t xml:space="preserve"> </w:t>
      </w:r>
      <w:r w:rsidR="00586AD2">
        <w:t>v sume 30</w:t>
      </w:r>
      <w:r>
        <w:t>,00</w:t>
      </w:r>
      <w:r w:rsidRPr="001D0B1D">
        <w:t xml:space="preserve"> </w:t>
      </w:r>
      <w:r>
        <w:t>EUR</w:t>
      </w:r>
      <w:r w:rsidRPr="001D0B1D">
        <w:t xml:space="preserve">, čo je </w:t>
      </w:r>
    </w:p>
    <w:p w:rsidR="00FF4E3E" w:rsidRDefault="00586AD2" w:rsidP="00FF4E3E">
      <w:pPr>
        <w:jc w:val="both"/>
      </w:pPr>
      <w:r>
        <w:t>6,00</w:t>
      </w:r>
      <w:r w:rsidR="00FF4E3E" w:rsidRPr="001D0B1D">
        <w:t xml:space="preserve"> % plnenie. </w:t>
      </w:r>
    </w:p>
    <w:p w:rsidR="00FF4E3E" w:rsidRPr="001D0B1D" w:rsidRDefault="00FF4E3E" w:rsidP="00FF4E3E">
      <w:pPr>
        <w:jc w:val="both"/>
      </w:pPr>
      <w:r w:rsidRPr="00D52A13">
        <w:rPr>
          <w:b/>
        </w:rPr>
        <w:t>Poplatky za predaj tovarov a služieb</w:t>
      </w:r>
      <w:r>
        <w:t>:</w:t>
      </w:r>
    </w:p>
    <w:p w:rsidR="0029554F" w:rsidRDefault="0029554F" w:rsidP="0029554F">
      <w:pPr>
        <w:jc w:val="both"/>
      </w:pPr>
      <w:r w:rsidRPr="001D0B1D">
        <w:lastRenderedPageBreak/>
        <w:t xml:space="preserve">Z rozpočtovaných </w:t>
      </w:r>
      <w:r w:rsidR="00421AEF">
        <w:t>3 82</w:t>
      </w:r>
      <w:r>
        <w:t>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586AD2">
        <w:t>2016</w:t>
      </w:r>
      <w:r w:rsidRPr="001D0B1D">
        <w:t xml:space="preserve"> </w:t>
      </w:r>
      <w:r w:rsidR="00421AEF">
        <w:t>v sume 3 863,68</w:t>
      </w:r>
      <w:r w:rsidRPr="001D0B1D">
        <w:t xml:space="preserve"> </w:t>
      </w:r>
      <w:r>
        <w:t>EUR</w:t>
      </w:r>
      <w:r w:rsidRPr="001D0B1D">
        <w:t xml:space="preserve">, čo je </w:t>
      </w:r>
      <w:r w:rsidR="00421AEF">
        <w:t>101,14 % plnenie. z toho z </w:t>
      </w:r>
      <w:r w:rsidR="00421AEF" w:rsidRPr="00D52A13">
        <w:rPr>
          <w:b/>
        </w:rPr>
        <w:t>Recyklačného fondu</w:t>
      </w:r>
      <w:r w:rsidR="00421AEF">
        <w:t xml:space="preserve"> rozpočtovaných 1 720,00 Eur bola skutočnosť k 31.12.2016 v sume 1 714,00 Eur.</w:t>
      </w:r>
    </w:p>
    <w:p w:rsidR="0029554F" w:rsidRPr="001D0B1D" w:rsidRDefault="0029554F" w:rsidP="0029554F">
      <w:pPr>
        <w:jc w:val="both"/>
      </w:pPr>
      <w:r w:rsidRPr="00D52A13">
        <w:rPr>
          <w:b/>
        </w:rPr>
        <w:t>Poplatky za materské školy a školské zariadenia</w:t>
      </w:r>
      <w:r>
        <w:t>:</w:t>
      </w:r>
    </w:p>
    <w:p w:rsidR="0029554F" w:rsidRDefault="0029554F" w:rsidP="0029554F">
      <w:pPr>
        <w:jc w:val="both"/>
      </w:pPr>
      <w:r w:rsidRPr="001D0B1D">
        <w:t xml:space="preserve">Z rozpočtovaných </w:t>
      </w:r>
      <w:r>
        <w:t xml:space="preserve"> 1 700,00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586AD2">
        <w:t>2016</w:t>
      </w:r>
      <w:r w:rsidRPr="001D0B1D">
        <w:t xml:space="preserve"> </w:t>
      </w:r>
      <w:r w:rsidR="00586AD2">
        <w:t>v sume 1 825,00</w:t>
      </w:r>
      <w:r w:rsidRPr="001D0B1D">
        <w:t xml:space="preserve"> </w:t>
      </w:r>
      <w:r>
        <w:t>EUR</w:t>
      </w:r>
      <w:r w:rsidRPr="001D0B1D">
        <w:t xml:space="preserve">, čo je </w:t>
      </w:r>
      <w:r w:rsidR="00586AD2">
        <w:t>107,35</w:t>
      </w:r>
      <w:r w:rsidRPr="001D0B1D">
        <w:t xml:space="preserve"> % plnenie. </w:t>
      </w:r>
    </w:p>
    <w:p w:rsidR="00586AD2" w:rsidRPr="00D52A13" w:rsidRDefault="0029554F" w:rsidP="0029554F">
      <w:pPr>
        <w:jc w:val="both"/>
        <w:rPr>
          <w:b/>
        </w:rPr>
      </w:pPr>
      <w:r w:rsidRPr="00D52A13">
        <w:rPr>
          <w:b/>
        </w:rPr>
        <w:t>P</w:t>
      </w:r>
      <w:r w:rsidR="00586AD2" w:rsidRPr="00D52A13">
        <w:rPr>
          <w:b/>
        </w:rPr>
        <w:t>oplatky a platby za p</w:t>
      </w:r>
      <w:r w:rsidRPr="00D52A13">
        <w:rPr>
          <w:b/>
        </w:rPr>
        <w:t>rebyt</w:t>
      </w:r>
      <w:r w:rsidR="00586AD2" w:rsidRPr="00D52A13">
        <w:rPr>
          <w:b/>
        </w:rPr>
        <w:t>očný hnuteľný majetok</w:t>
      </w:r>
    </w:p>
    <w:p w:rsidR="00586AD2" w:rsidRDefault="00586AD2" w:rsidP="00586AD2">
      <w:pPr>
        <w:jc w:val="both"/>
      </w:pPr>
      <w:r>
        <w:t>Z rozpočtovaných 200,00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2016</w:t>
      </w:r>
      <w:r w:rsidRPr="001D0B1D">
        <w:t xml:space="preserve"> </w:t>
      </w:r>
      <w:r w:rsidR="000F0067">
        <w:t>v sume 270,30</w:t>
      </w:r>
      <w:r w:rsidRPr="001D0B1D">
        <w:t xml:space="preserve"> </w:t>
      </w:r>
      <w:r>
        <w:t>EUR</w:t>
      </w:r>
      <w:r w:rsidRPr="001D0B1D">
        <w:t xml:space="preserve">, čo je </w:t>
      </w:r>
      <w:r>
        <w:t>135,15</w:t>
      </w:r>
      <w:r w:rsidRPr="001D0B1D">
        <w:t xml:space="preserve"> % plnenie. </w:t>
      </w:r>
    </w:p>
    <w:p w:rsidR="009820DF" w:rsidRDefault="009820DF" w:rsidP="00586AD2">
      <w:pPr>
        <w:jc w:val="both"/>
      </w:pPr>
    </w:p>
    <w:p w:rsidR="009820DF" w:rsidRPr="009820DF" w:rsidRDefault="009820DF" w:rsidP="00586AD2">
      <w:pPr>
        <w:jc w:val="both"/>
        <w:rPr>
          <w:b/>
        </w:rPr>
      </w:pPr>
      <w:r>
        <w:rPr>
          <w:b/>
        </w:rPr>
        <w:t>Úroky z tuzemských úverov, pôžičiek, vkladov</w:t>
      </w:r>
    </w:p>
    <w:p w:rsidR="0029554F" w:rsidRDefault="00586AD2" w:rsidP="0029554F">
      <w:pPr>
        <w:jc w:val="both"/>
      </w:pPr>
      <w:r>
        <w:t xml:space="preserve">Úroky z vkladov: </w:t>
      </w:r>
    </w:p>
    <w:p w:rsidR="00586AD2" w:rsidRDefault="00586AD2" w:rsidP="00586AD2">
      <w:pPr>
        <w:jc w:val="both"/>
      </w:pPr>
      <w:r w:rsidRPr="001D0B1D">
        <w:t xml:space="preserve">Z rozpočtovaných </w:t>
      </w:r>
      <w:r w:rsidR="009820DF">
        <w:t>3</w:t>
      </w:r>
      <w:r>
        <w:t>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2016</w:t>
      </w:r>
      <w:r w:rsidRPr="001D0B1D">
        <w:t xml:space="preserve"> </w:t>
      </w:r>
      <w:r w:rsidR="009820DF">
        <w:t>v sume 35,64</w:t>
      </w:r>
      <w:r w:rsidRPr="001D0B1D">
        <w:t xml:space="preserve"> </w:t>
      </w:r>
      <w:r>
        <w:t>EUR</w:t>
      </w:r>
      <w:r w:rsidRPr="001D0B1D">
        <w:t xml:space="preserve">, čo je </w:t>
      </w:r>
      <w:r>
        <w:t>107,35</w:t>
      </w:r>
      <w:r w:rsidRPr="001D0B1D">
        <w:t xml:space="preserve"> % plnenie. </w:t>
      </w:r>
    </w:p>
    <w:p w:rsidR="003E3608" w:rsidRPr="001D0B1D" w:rsidRDefault="003E3608" w:rsidP="0029554F">
      <w:pPr>
        <w:jc w:val="both"/>
      </w:pPr>
    </w:p>
    <w:p w:rsidR="00F77BBC" w:rsidRPr="00D22D30" w:rsidRDefault="00F77BBC" w:rsidP="00F77BBC">
      <w:pPr>
        <w:numPr>
          <w:ilvl w:val="0"/>
          <w:numId w:val="39"/>
        </w:numPr>
        <w:rPr>
          <w:b/>
        </w:rPr>
      </w:pP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F4E3E">
              <w:rPr>
                <w:b/>
              </w:rPr>
              <w:t>20</w:t>
            </w:r>
            <w:r w:rsidR="00797F26">
              <w:rPr>
                <w:b/>
              </w:rPr>
              <w:t>16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7F26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3E3608" w:rsidP="00F77BBC">
            <w:pPr>
              <w:jc w:val="center"/>
            </w:pPr>
            <w:r>
              <w:t>5 </w:t>
            </w:r>
            <w:r w:rsidR="00797F26">
              <w:t>000</w:t>
            </w:r>
            <w:r>
              <w:t>,00</w:t>
            </w:r>
          </w:p>
        </w:tc>
        <w:tc>
          <w:tcPr>
            <w:tcW w:w="3071" w:type="dxa"/>
          </w:tcPr>
          <w:p w:rsidR="00F77BBC" w:rsidRPr="00D21EDC" w:rsidRDefault="00797F26" w:rsidP="003E3608">
            <w:pPr>
              <w:jc w:val="center"/>
            </w:pPr>
            <w:r>
              <w:t>5 586,04</w:t>
            </w:r>
          </w:p>
        </w:tc>
        <w:tc>
          <w:tcPr>
            <w:tcW w:w="3323" w:type="dxa"/>
          </w:tcPr>
          <w:p w:rsidR="00F77BBC" w:rsidRPr="003E3608" w:rsidRDefault="00F77BBC" w:rsidP="00F77BBC">
            <w:r w:rsidRPr="003E3608">
              <w:rPr>
                <w:i/>
              </w:rPr>
              <w:t xml:space="preserve"> </w:t>
            </w:r>
            <w:r w:rsidRPr="003E3608">
              <w:t xml:space="preserve">               </w:t>
            </w:r>
            <w:r w:rsidR="00797F26">
              <w:t>111,72</w:t>
            </w:r>
          </w:p>
        </w:tc>
      </w:tr>
    </w:tbl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797F26">
        <w:t>500</w:t>
      </w:r>
      <w:r w:rsidR="003E3608">
        <w:t>0,00</w:t>
      </w:r>
      <w:r>
        <w:t xml:space="preserve"> EUR, bol </w:t>
      </w:r>
      <w:r w:rsidR="00797F26">
        <w:t>skutočný príjem vo výške 5 586,04 EUR, čo predstavuje 111,72</w:t>
      </w:r>
      <w:r w:rsidR="003E3608">
        <w:t xml:space="preserve"> </w:t>
      </w:r>
      <w:r>
        <w:t xml:space="preserve">% plnenie. </w:t>
      </w:r>
    </w:p>
    <w:p w:rsidR="00F77BBC" w:rsidRPr="001B2E3B" w:rsidRDefault="00797F26" w:rsidP="00F77BBC">
      <w:pPr>
        <w:jc w:val="both"/>
        <w:rPr>
          <w:b/>
          <w:u w:val="single"/>
        </w:rPr>
      </w:pPr>
      <w:r>
        <w:t xml:space="preserve">Medzi iné </w:t>
      </w:r>
      <w:r w:rsidR="00F77BBC">
        <w:t>nedaňové príjmy boli rozpočtované príjmy z</w:t>
      </w:r>
      <w:r w:rsidR="003E3608">
        <w:t> </w:t>
      </w:r>
      <w:r w:rsidR="00F77BBC">
        <w:t>dobropisov</w:t>
      </w:r>
      <w:r>
        <w:t xml:space="preserve">, </w:t>
      </w:r>
      <w:r w:rsidR="003E3608">
        <w:t>výťažok z</w:t>
      </w:r>
      <w:r>
        <w:t> </w:t>
      </w:r>
      <w:r w:rsidR="003E3608">
        <w:t>lo</w:t>
      </w:r>
      <w:r>
        <w:t>térií a  z vratiek.</w:t>
      </w:r>
    </w:p>
    <w:p w:rsidR="00F77BBC" w:rsidRDefault="00F77BBC" w:rsidP="00F77BBC">
      <w:pPr>
        <w:outlineLvl w:val="0"/>
        <w:rPr>
          <w:b/>
        </w:rPr>
      </w:pPr>
    </w:p>
    <w:p w:rsidR="00F77BBC" w:rsidRDefault="00F77BBC" w:rsidP="00F77BBC">
      <w:pPr>
        <w:outlineLvl w:val="0"/>
        <w:rPr>
          <w:b/>
        </w:rPr>
      </w:pPr>
      <w:r>
        <w:rPr>
          <w:b/>
        </w:rPr>
        <w:t>Prijaté granty a transfery</w:t>
      </w:r>
    </w:p>
    <w:p w:rsidR="00F77BBC" w:rsidRDefault="00F77BBC" w:rsidP="00F77BBC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63157F">
        <w:t>9</w:t>
      </w:r>
      <w:r w:rsidR="009C0099">
        <w:t xml:space="preserve"> 1</w:t>
      </w:r>
      <w:r w:rsidR="002A510D">
        <w:t>00</w:t>
      </w:r>
      <w:r w:rsidR="00CB7C44">
        <w:t>,00</w:t>
      </w:r>
      <w:r>
        <w:t xml:space="preserve"> EUR bol sku</w:t>
      </w:r>
      <w:r w:rsidR="00497D84">
        <w:t xml:space="preserve">točný príjem vo výške </w:t>
      </w:r>
      <w:r w:rsidR="0063157F">
        <w:t>6</w:t>
      </w:r>
      <w:r w:rsidR="00E410B3">
        <w:t> 867,98</w:t>
      </w:r>
      <w:r w:rsidR="0063157F">
        <w:t xml:space="preserve"> EUR, čo predstavuje 75,47</w:t>
      </w:r>
      <w:r w:rsidR="00CB7C44">
        <w:t xml:space="preserve"> </w:t>
      </w:r>
      <w:r>
        <w:t>% plnenie.</w:t>
      </w:r>
    </w:p>
    <w:p w:rsidR="00F77BBC" w:rsidRPr="00CD633C" w:rsidRDefault="00F77BBC" w:rsidP="00F77BBC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779"/>
        <w:gridCol w:w="3375"/>
      </w:tblGrid>
      <w:tr w:rsidR="00F77BBC" w:rsidRPr="00747363" w:rsidTr="00837424">
        <w:tc>
          <w:tcPr>
            <w:tcW w:w="3800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779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375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F77BBC" w:rsidRPr="00747363" w:rsidTr="00837424">
        <w:tc>
          <w:tcPr>
            <w:tcW w:w="3800" w:type="dxa"/>
          </w:tcPr>
          <w:p w:rsidR="00F77BBC" w:rsidRPr="00DD146D" w:rsidRDefault="003D0036" w:rsidP="00F77BBC">
            <w:r>
              <w:t>UPSVaR</w:t>
            </w:r>
          </w:p>
        </w:tc>
        <w:tc>
          <w:tcPr>
            <w:tcW w:w="1779" w:type="dxa"/>
          </w:tcPr>
          <w:p w:rsidR="00F77BBC" w:rsidRPr="00DD146D" w:rsidRDefault="002A510D" w:rsidP="00F77BBC">
            <w:pPr>
              <w:jc w:val="right"/>
            </w:pPr>
            <w:r>
              <w:t>3 258,63</w:t>
            </w:r>
          </w:p>
        </w:tc>
        <w:tc>
          <w:tcPr>
            <w:tcW w:w="3375" w:type="dxa"/>
          </w:tcPr>
          <w:p w:rsidR="00F77BBC" w:rsidRPr="00DD146D" w:rsidRDefault="003D0036" w:rsidP="00F77BBC">
            <w:r>
              <w:t xml:space="preserve"> § 54</w:t>
            </w:r>
          </w:p>
        </w:tc>
      </w:tr>
      <w:tr w:rsidR="00F77BBC" w:rsidRPr="00747363" w:rsidTr="00837424">
        <w:tc>
          <w:tcPr>
            <w:tcW w:w="3800" w:type="dxa"/>
          </w:tcPr>
          <w:p w:rsidR="00F77BBC" w:rsidRPr="00DD146D" w:rsidRDefault="003D0036" w:rsidP="00F77BBC">
            <w:r>
              <w:t>Okresný úrad – odbor školstva</w:t>
            </w:r>
          </w:p>
        </w:tc>
        <w:tc>
          <w:tcPr>
            <w:tcW w:w="1779" w:type="dxa"/>
          </w:tcPr>
          <w:p w:rsidR="00F77BBC" w:rsidRPr="00DD146D" w:rsidRDefault="002A510D" w:rsidP="00F77BBC">
            <w:pPr>
              <w:jc w:val="right"/>
            </w:pPr>
            <w:r>
              <w:t>1 465,00</w:t>
            </w:r>
          </w:p>
        </w:tc>
        <w:tc>
          <w:tcPr>
            <w:tcW w:w="3375" w:type="dxa"/>
          </w:tcPr>
          <w:p w:rsidR="00F77BBC" w:rsidRPr="00DD146D" w:rsidRDefault="003D0036" w:rsidP="00F77BBC">
            <w:r>
              <w:t>MŠ – predškolská výchova</w:t>
            </w:r>
          </w:p>
        </w:tc>
      </w:tr>
      <w:tr w:rsidR="00F77BBC" w:rsidRPr="00747363" w:rsidTr="00837424">
        <w:tc>
          <w:tcPr>
            <w:tcW w:w="3800" w:type="dxa"/>
          </w:tcPr>
          <w:p w:rsidR="00F77BBC" w:rsidRPr="00DD146D" w:rsidRDefault="003D0036" w:rsidP="00F77BBC">
            <w:r>
              <w:t>Okresný úrad – odbor ŽP</w:t>
            </w:r>
          </w:p>
        </w:tc>
        <w:tc>
          <w:tcPr>
            <w:tcW w:w="1779" w:type="dxa"/>
          </w:tcPr>
          <w:p w:rsidR="00F77BBC" w:rsidRPr="00DD146D" w:rsidRDefault="002A510D" w:rsidP="00F77BBC">
            <w:pPr>
              <w:jc w:val="right"/>
            </w:pPr>
            <w:r>
              <w:t>74,45</w:t>
            </w:r>
          </w:p>
        </w:tc>
        <w:tc>
          <w:tcPr>
            <w:tcW w:w="3375" w:type="dxa"/>
          </w:tcPr>
          <w:p w:rsidR="00F77BBC" w:rsidRPr="00DD146D" w:rsidRDefault="00297F6E" w:rsidP="00F77BBC">
            <w:r>
              <w:t>Starostlivosť o ŽP</w:t>
            </w:r>
          </w:p>
        </w:tc>
      </w:tr>
      <w:tr w:rsidR="00F77BBC" w:rsidRPr="00747363" w:rsidTr="00837424">
        <w:tc>
          <w:tcPr>
            <w:tcW w:w="3800" w:type="dxa"/>
          </w:tcPr>
          <w:p w:rsidR="00F77BBC" w:rsidRPr="00DD146D" w:rsidRDefault="00297F6E" w:rsidP="00F77BBC">
            <w:r>
              <w:t>MDVaRR SR</w:t>
            </w:r>
          </w:p>
        </w:tc>
        <w:tc>
          <w:tcPr>
            <w:tcW w:w="1779" w:type="dxa"/>
          </w:tcPr>
          <w:p w:rsidR="00F77BBC" w:rsidRPr="00DD146D" w:rsidRDefault="00F14A68" w:rsidP="00F77BBC">
            <w:pPr>
              <w:jc w:val="right"/>
            </w:pPr>
            <w:r>
              <w:t>740,28</w:t>
            </w:r>
          </w:p>
        </w:tc>
        <w:tc>
          <w:tcPr>
            <w:tcW w:w="3375" w:type="dxa"/>
          </w:tcPr>
          <w:p w:rsidR="00F77BBC" w:rsidRPr="00DD146D" w:rsidRDefault="00297F6E" w:rsidP="00F77BBC">
            <w:r>
              <w:t>Stavebná poriadok</w:t>
            </w:r>
          </w:p>
        </w:tc>
      </w:tr>
      <w:tr w:rsidR="00F77BBC" w:rsidRPr="00747363" w:rsidTr="00837424">
        <w:tc>
          <w:tcPr>
            <w:tcW w:w="3800" w:type="dxa"/>
          </w:tcPr>
          <w:p w:rsidR="00F77BBC" w:rsidRPr="00DD146D" w:rsidRDefault="00297F6E" w:rsidP="00F77BBC">
            <w:r>
              <w:t>MDVa RR SR</w:t>
            </w:r>
          </w:p>
        </w:tc>
        <w:tc>
          <w:tcPr>
            <w:tcW w:w="1779" w:type="dxa"/>
          </w:tcPr>
          <w:p w:rsidR="00F77BBC" w:rsidRPr="00DD146D" w:rsidRDefault="00F14A68" w:rsidP="00F77BBC">
            <w:pPr>
              <w:jc w:val="right"/>
            </w:pPr>
            <w:r>
              <w:t>34,39</w:t>
            </w:r>
          </w:p>
        </w:tc>
        <w:tc>
          <w:tcPr>
            <w:tcW w:w="3375" w:type="dxa"/>
          </w:tcPr>
          <w:p w:rsidR="00F77BBC" w:rsidRPr="00DD146D" w:rsidRDefault="00297F6E" w:rsidP="00F77BBC">
            <w:r>
              <w:t>Cestná doprava  a pozem. kom.</w:t>
            </w:r>
          </w:p>
        </w:tc>
      </w:tr>
      <w:tr w:rsidR="00F77BBC" w:rsidRPr="00747363" w:rsidTr="00837424">
        <w:tc>
          <w:tcPr>
            <w:tcW w:w="3800" w:type="dxa"/>
          </w:tcPr>
          <w:p w:rsidR="00F77BBC" w:rsidRPr="00DD146D" w:rsidRDefault="00297F6E" w:rsidP="00F77BBC">
            <w:r>
              <w:t>MVSR- sekcia VS</w:t>
            </w:r>
          </w:p>
        </w:tc>
        <w:tc>
          <w:tcPr>
            <w:tcW w:w="1779" w:type="dxa"/>
          </w:tcPr>
          <w:p w:rsidR="00F77BBC" w:rsidRPr="00DD146D" w:rsidRDefault="00F14A68" w:rsidP="00F77BBC">
            <w:pPr>
              <w:jc w:val="right"/>
            </w:pPr>
            <w:r>
              <w:t>262,68</w:t>
            </w:r>
          </w:p>
        </w:tc>
        <w:tc>
          <w:tcPr>
            <w:tcW w:w="3375" w:type="dxa"/>
          </w:tcPr>
          <w:p w:rsidR="00F77BBC" w:rsidRPr="00DD146D" w:rsidRDefault="00297F6E" w:rsidP="00F77BBC">
            <w:r>
              <w:t>REGOP</w:t>
            </w:r>
          </w:p>
        </w:tc>
      </w:tr>
      <w:tr w:rsidR="00F77BBC" w:rsidRPr="00747363" w:rsidTr="00837424">
        <w:tc>
          <w:tcPr>
            <w:tcW w:w="3800" w:type="dxa"/>
          </w:tcPr>
          <w:p w:rsidR="00F77BBC" w:rsidRPr="00DD146D" w:rsidRDefault="00297F6E" w:rsidP="00F77BBC">
            <w:r>
              <w:t>Okresný úrad  - organizačný odbor</w:t>
            </w:r>
          </w:p>
        </w:tc>
        <w:tc>
          <w:tcPr>
            <w:tcW w:w="1779" w:type="dxa"/>
          </w:tcPr>
          <w:p w:rsidR="00F77BBC" w:rsidRPr="00DD146D" w:rsidRDefault="00F14A68" w:rsidP="00F77BBC">
            <w:pPr>
              <w:jc w:val="right"/>
            </w:pPr>
            <w:r>
              <w:t>580,16</w:t>
            </w:r>
          </w:p>
        </w:tc>
        <w:tc>
          <w:tcPr>
            <w:tcW w:w="3375" w:type="dxa"/>
          </w:tcPr>
          <w:p w:rsidR="00F77BBC" w:rsidRPr="00DD146D" w:rsidRDefault="0037353A" w:rsidP="00F77BBC">
            <w:r>
              <w:t>Voľby do NRSR</w:t>
            </w:r>
          </w:p>
        </w:tc>
      </w:tr>
      <w:tr w:rsidR="00F77BBC" w:rsidRPr="00747363" w:rsidTr="00837424">
        <w:tc>
          <w:tcPr>
            <w:tcW w:w="3800" w:type="dxa"/>
          </w:tcPr>
          <w:p w:rsidR="00F77BBC" w:rsidRPr="00DD146D" w:rsidRDefault="00A24B17" w:rsidP="00F77BBC">
            <w:r>
              <w:t>Okresný úrad - CO</w:t>
            </w:r>
          </w:p>
        </w:tc>
        <w:tc>
          <w:tcPr>
            <w:tcW w:w="1779" w:type="dxa"/>
          </w:tcPr>
          <w:p w:rsidR="00F77BBC" w:rsidRPr="00DD146D" w:rsidRDefault="0037353A" w:rsidP="00F77BBC">
            <w:pPr>
              <w:jc w:val="right"/>
            </w:pPr>
            <w:r>
              <w:t>50,59</w:t>
            </w:r>
          </w:p>
        </w:tc>
        <w:tc>
          <w:tcPr>
            <w:tcW w:w="3375" w:type="dxa"/>
          </w:tcPr>
          <w:p w:rsidR="00F77BBC" w:rsidRPr="00DD146D" w:rsidRDefault="00A24B17" w:rsidP="00F77BBC">
            <w:r>
              <w:t>Odmena skladníka CO</w:t>
            </w:r>
          </w:p>
        </w:tc>
      </w:tr>
      <w:tr w:rsidR="0037353A" w:rsidRPr="00747363" w:rsidTr="00837424">
        <w:tc>
          <w:tcPr>
            <w:tcW w:w="3800" w:type="dxa"/>
          </w:tcPr>
          <w:p w:rsidR="0037353A" w:rsidRDefault="0037353A" w:rsidP="00F77BBC">
            <w:r>
              <w:t>MVSR -sekcia VS</w:t>
            </w:r>
          </w:p>
        </w:tc>
        <w:tc>
          <w:tcPr>
            <w:tcW w:w="1779" w:type="dxa"/>
          </w:tcPr>
          <w:p w:rsidR="0037353A" w:rsidRDefault="0037353A" w:rsidP="00F77BBC">
            <w:pPr>
              <w:jc w:val="right"/>
            </w:pPr>
            <w:r>
              <w:t>101,80</w:t>
            </w:r>
          </w:p>
        </w:tc>
        <w:tc>
          <w:tcPr>
            <w:tcW w:w="3375" w:type="dxa"/>
          </w:tcPr>
          <w:p w:rsidR="0037353A" w:rsidRDefault="0037353A" w:rsidP="00F77BBC">
            <w:r>
              <w:t>Register adries</w:t>
            </w:r>
          </w:p>
        </w:tc>
      </w:tr>
      <w:tr w:rsidR="00F77BBC" w:rsidRPr="00747363" w:rsidTr="00837424">
        <w:tc>
          <w:tcPr>
            <w:tcW w:w="3800" w:type="dxa"/>
          </w:tcPr>
          <w:p w:rsidR="00F77BBC" w:rsidRPr="00DD146D" w:rsidRDefault="009C0099" w:rsidP="00F77BBC">
            <w:r>
              <w:t>Trnavský samosprávny kraj</w:t>
            </w:r>
          </w:p>
        </w:tc>
        <w:tc>
          <w:tcPr>
            <w:tcW w:w="1779" w:type="dxa"/>
          </w:tcPr>
          <w:p w:rsidR="00F77BBC" w:rsidRPr="00DD146D" w:rsidRDefault="009C0099" w:rsidP="00F77BBC">
            <w:pPr>
              <w:jc w:val="right"/>
            </w:pPr>
            <w:r>
              <w:t>3</w:t>
            </w:r>
            <w:r w:rsidR="00A24B17">
              <w:t>00,00</w:t>
            </w:r>
          </w:p>
        </w:tc>
        <w:tc>
          <w:tcPr>
            <w:tcW w:w="3375" w:type="dxa"/>
          </w:tcPr>
          <w:p w:rsidR="00F77BBC" w:rsidRPr="00DD146D" w:rsidRDefault="009C0099" w:rsidP="00F77BBC">
            <w:r>
              <w:t>Festival krajiny</w:t>
            </w:r>
          </w:p>
        </w:tc>
      </w:tr>
    </w:tbl>
    <w:p w:rsidR="00470400" w:rsidRDefault="00F77BBC" w:rsidP="00470400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</w:t>
      </w:r>
      <w:r w:rsidR="00470400">
        <w:rPr>
          <w:noProof/>
        </w:rPr>
        <w:t>čelom.</w:t>
      </w:r>
    </w:p>
    <w:p w:rsidR="00797F26" w:rsidRPr="001D0B1D" w:rsidRDefault="00797F26" w:rsidP="00470400">
      <w:pPr>
        <w:spacing w:line="360" w:lineRule="auto"/>
        <w:jc w:val="both"/>
        <w:rPr>
          <w:noProof/>
        </w:rPr>
      </w:pPr>
    </w:p>
    <w:p w:rsidR="00F77BBC" w:rsidRPr="00B42B1B" w:rsidRDefault="00F77BBC" w:rsidP="00F77BBC">
      <w:pPr>
        <w:numPr>
          <w:ilvl w:val="0"/>
          <w:numId w:val="38"/>
        </w:numPr>
        <w:ind w:left="284" w:hanging="284"/>
        <w:rPr>
          <w:b/>
        </w:rPr>
      </w:pPr>
      <w:r w:rsidRPr="00B42B1B">
        <w:rPr>
          <w:b/>
        </w:rPr>
        <w:t xml:space="preserve">Kapitálové príjmy: </w:t>
      </w:r>
    </w:p>
    <w:p w:rsidR="00F77BBC" w:rsidRPr="00B42B1B" w:rsidRDefault="00F77BBC" w:rsidP="00F77BBC">
      <w:pPr>
        <w:rPr>
          <w:b/>
        </w:rPr>
      </w:pPr>
      <w:r w:rsidRPr="00B42B1B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97F26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7F26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117453" w:rsidP="00F77BBC">
            <w:pPr>
              <w:jc w:val="center"/>
            </w:pPr>
            <w:r>
              <w:t>6 000</w:t>
            </w:r>
            <w:r w:rsidR="00B42B1B">
              <w:t>,00</w:t>
            </w:r>
          </w:p>
        </w:tc>
        <w:tc>
          <w:tcPr>
            <w:tcW w:w="3071" w:type="dxa"/>
          </w:tcPr>
          <w:p w:rsidR="00B42B1B" w:rsidRPr="00D21EDC" w:rsidRDefault="00117453" w:rsidP="00B42B1B">
            <w:pPr>
              <w:jc w:val="center"/>
            </w:pPr>
            <w:r>
              <w:t>5 000</w:t>
            </w:r>
            <w:r w:rsidR="00B42B1B">
              <w:t>,00</w:t>
            </w:r>
          </w:p>
        </w:tc>
        <w:tc>
          <w:tcPr>
            <w:tcW w:w="3323" w:type="dxa"/>
          </w:tcPr>
          <w:p w:rsidR="00F77BBC" w:rsidRPr="00DD146D" w:rsidRDefault="00117453" w:rsidP="00F77BBC">
            <w:pPr>
              <w:jc w:val="center"/>
            </w:pPr>
            <w:r>
              <w:t>83,33</w:t>
            </w:r>
          </w:p>
        </w:tc>
      </w:tr>
    </w:tbl>
    <w:p w:rsidR="00F77BBC" w:rsidRDefault="00F77BBC" w:rsidP="00F77BBC">
      <w:pPr>
        <w:jc w:val="both"/>
      </w:pPr>
    </w:p>
    <w:p w:rsidR="00F77BBC" w:rsidRPr="00EB159D" w:rsidRDefault="00F77BBC" w:rsidP="00F77BBC">
      <w:pPr>
        <w:rPr>
          <w:b/>
        </w:rPr>
      </w:pPr>
      <w:r w:rsidRPr="00EB159D">
        <w:rPr>
          <w:b/>
        </w:rPr>
        <w:t xml:space="preserve">Príjem z predaja pozemkov a nehmotných aktív </w:t>
      </w:r>
    </w:p>
    <w:p w:rsidR="00F77BBC" w:rsidRPr="00C566A1" w:rsidRDefault="00F77BBC" w:rsidP="00F77BBC">
      <w:pPr>
        <w:jc w:val="both"/>
      </w:pPr>
      <w:r w:rsidRPr="00C566A1">
        <w:lastRenderedPageBreak/>
        <w:t xml:space="preserve">Z rozpočtovaných </w:t>
      </w:r>
      <w:r w:rsidR="00581558">
        <w:t>1</w:t>
      </w:r>
      <w:r w:rsidR="00F75445">
        <w:t xml:space="preserve"> 00</w:t>
      </w:r>
      <w:r w:rsidR="00B42B1B">
        <w:t>0,00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 w:rsidR="00F75445">
        <w:t>2016</w:t>
      </w:r>
      <w:r w:rsidRPr="00C566A1">
        <w:t xml:space="preserve"> </w:t>
      </w:r>
      <w:r w:rsidR="00581558">
        <w:t xml:space="preserve">v sume </w:t>
      </w:r>
      <w:r w:rsidR="00B42B1B">
        <w:t>0,00</w:t>
      </w:r>
      <w:r w:rsidR="00F75445">
        <w:t xml:space="preserve"> </w:t>
      </w:r>
      <w:r>
        <w:t>EUR</w:t>
      </w:r>
      <w:r w:rsidRPr="00C566A1">
        <w:t xml:space="preserve">, čo predstavuje </w:t>
      </w:r>
      <w:r w:rsidR="00581558">
        <w:t>0,00</w:t>
      </w:r>
      <w:r w:rsidRPr="00C566A1">
        <w:t xml:space="preserve"> % plnenie.</w:t>
      </w:r>
    </w:p>
    <w:p w:rsidR="00F77BBC" w:rsidRDefault="00F77BBC" w:rsidP="00F77BBC">
      <w:pPr>
        <w:tabs>
          <w:tab w:val="right" w:pos="284"/>
        </w:tabs>
        <w:jc w:val="both"/>
        <w:rPr>
          <w:b/>
        </w:rPr>
      </w:pPr>
    </w:p>
    <w:p w:rsidR="00837424" w:rsidRDefault="00837424" w:rsidP="00F77BBC">
      <w:pPr>
        <w:tabs>
          <w:tab w:val="right" w:pos="284"/>
        </w:tabs>
        <w:jc w:val="both"/>
        <w:rPr>
          <w:b/>
        </w:rPr>
      </w:pPr>
    </w:p>
    <w:p w:rsidR="00F77BBC" w:rsidRPr="00C566A1" w:rsidRDefault="00F77BBC" w:rsidP="00F77BBC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F77BBC" w:rsidRPr="00C566A1" w:rsidRDefault="00F77BBC" w:rsidP="00F77BBC">
      <w:pPr>
        <w:jc w:val="both"/>
      </w:pPr>
      <w:r w:rsidRPr="00C566A1">
        <w:t xml:space="preserve">Z rozpočtovaných </w:t>
      </w:r>
      <w:r w:rsidR="00B42B1B">
        <w:t>5 000,00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 w:rsidR="00581558">
        <w:t>2016</w:t>
      </w:r>
      <w:r w:rsidRPr="00C566A1">
        <w:t xml:space="preserve"> </w:t>
      </w:r>
      <w:r w:rsidR="00581558">
        <w:t xml:space="preserve">v sume </w:t>
      </w:r>
      <w:r w:rsidR="00B42B1B">
        <w:t>5 000,00</w:t>
      </w:r>
      <w:r w:rsidRPr="00C566A1">
        <w:t xml:space="preserve"> </w:t>
      </w:r>
      <w:r>
        <w:t>EUR</w:t>
      </w:r>
      <w:r w:rsidRPr="00C566A1">
        <w:t xml:space="preserve">, čo predstavuje </w:t>
      </w:r>
      <w:r w:rsidR="00B42B1B">
        <w:t>100</w:t>
      </w:r>
      <w:r w:rsidRPr="00C566A1">
        <w:t xml:space="preserve"> % plnenie.</w:t>
      </w:r>
    </w:p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</w:p>
    <w:p w:rsidR="00F77BBC" w:rsidRDefault="00F77BBC" w:rsidP="00F77BBC">
      <w:pPr>
        <w:outlineLvl w:val="0"/>
        <w:rPr>
          <w:b/>
        </w:rPr>
      </w:pPr>
      <w:r>
        <w:rPr>
          <w:b/>
        </w:rPr>
        <w:t>Prijaté granty a transfery</w:t>
      </w:r>
    </w:p>
    <w:p w:rsidR="00F77BBC" w:rsidRDefault="00F77BBC" w:rsidP="00F77BBC">
      <w:pPr>
        <w:outlineLvl w:val="0"/>
        <w:rPr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1639"/>
        <w:gridCol w:w="3685"/>
      </w:tblGrid>
      <w:tr w:rsidR="00F77BBC" w:rsidRPr="00747363" w:rsidTr="0063157F">
        <w:tc>
          <w:tcPr>
            <w:tcW w:w="3890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639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685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F77BBC" w:rsidRPr="00DD146D" w:rsidTr="0063157F">
        <w:tc>
          <w:tcPr>
            <w:tcW w:w="3890" w:type="dxa"/>
          </w:tcPr>
          <w:p w:rsidR="00F77BBC" w:rsidRPr="00DD146D" w:rsidRDefault="00581558" w:rsidP="00F77BBC">
            <w:r>
              <w:t>Environmentálny fond- Zelena dedina</w:t>
            </w:r>
          </w:p>
        </w:tc>
        <w:tc>
          <w:tcPr>
            <w:tcW w:w="1639" w:type="dxa"/>
          </w:tcPr>
          <w:p w:rsidR="00F77BBC" w:rsidRPr="00DD146D" w:rsidRDefault="00B42B1B" w:rsidP="00F77BBC">
            <w:pPr>
              <w:jc w:val="right"/>
            </w:pPr>
            <w:r>
              <w:t>5 000,00</w:t>
            </w:r>
          </w:p>
        </w:tc>
        <w:tc>
          <w:tcPr>
            <w:tcW w:w="3685" w:type="dxa"/>
          </w:tcPr>
          <w:p w:rsidR="00F77BBC" w:rsidRPr="00DD146D" w:rsidRDefault="0063157F" w:rsidP="00F77BBC">
            <w:r>
              <w:t>Architektonicko-urbanistická štúdia</w:t>
            </w:r>
          </w:p>
        </w:tc>
      </w:tr>
      <w:tr w:rsidR="00F77BBC" w:rsidRPr="00DD146D" w:rsidTr="0063157F">
        <w:tc>
          <w:tcPr>
            <w:tcW w:w="3890" w:type="dxa"/>
          </w:tcPr>
          <w:p w:rsidR="00F77BBC" w:rsidRPr="00DD146D" w:rsidRDefault="00F77BBC" w:rsidP="00F77BBC"/>
        </w:tc>
        <w:tc>
          <w:tcPr>
            <w:tcW w:w="1639" w:type="dxa"/>
          </w:tcPr>
          <w:p w:rsidR="00F77BBC" w:rsidRPr="00DD146D" w:rsidRDefault="00F77BBC" w:rsidP="00F77BBC">
            <w:pPr>
              <w:jc w:val="right"/>
            </w:pPr>
          </w:p>
        </w:tc>
        <w:tc>
          <w:tcPr>
            <w:tcW w:w="3685" w:type="dxa"/>
          </w:tcPr>
          <w:p w:rsidR="00F77BBC" w:rsidRPr="00DD146D" w:rsidRDefault="00F77BBC" w:rsidP="00F77BBC"/>
        </w:tc>
      </w:tr>
    </w:tbl>
    <w:p w:rsidR="00F77BBC" w:rsidRDefault="00F77BBC" w:rsidP="00F77BBC">
      <w:pPr>
        <w:outlineLvl w:val="0"/>
        <w:rPr>
          <w:b/>
        </w:rPr>
      </w:pPr>
    </w:p>
    <w:p w:rsidR="00F77BBC" w:rsidRPr="00D67FB6" w:rsidRDefault="00F77BBC" w:rsidP="00F77BBC">
      <w:pPr>
        <w:numPr>
          <w:ilvl w:val="0"/>
          <w:numId w:val="38"/>
        </w:numPr>
        <w:ind w:left="284" w:hanging="284"/>
        <w:rPr>
          <w:b/>
        </w:rPr>
      </w:pPr>
      <w:r w:rsidRPr="00D67FB6">
        <w:rPr>
          <w:b/>
        </w:rPr>
        <w:t xml:space="preserve">Príjmové finančné operácie: 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301"/>
      </w:tblGrid>
      <w:tr w:rsidR="00F77BBC" w:rsidRPr="00747363" w:rsidTr="0063157F">
        <w:tc>
          <w:tcPr>
            <w:tcW w:w="284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F50CA">
              <w:rPr>
                <w:b/>
              </w:rPr>
              <w:t>2016</w:t>
            </w:r>
          </w:p>
        </w:tc>
        <w:tc>
          <w:tcPr>
            <w:tcW w:w="2957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F50CA">
              <w:rPr>
                <w:b/>
              </w:rPr>
              <w:t>2016</w:t>
            </w:r>
          </w:p>
        </w:tc>
        <w:tc>
          <w:tcPr>
            <w:tcW w:w="330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63157F">
        <w:tc>
          <w:tcPr>
            <w:tcW w:w="2843" w:type="dxa"/>
          </w:tcPr>
          <w:p w:rsidR="00F77BBC" w:rsidRPr="00D21EDC" w:rsidRDefault="00D67FB6" w:rsidP="00F77BBC">
            <w:pPr>
              <w:jc w:val="center"/>
            </w:pPr>
            <w:r>
              <w:t>0,00</w:t>
            </w:r>
          </w:p>
        </w:tc>
        <w:tc>
          <w:tcPr>
            <w:tcW w:w="2957" w:type="dxa"/>
          </w:tcPr>
          <w:p w:rsidR="00F77BBC" w:rsidRPr="00D21EDC" w:rsidRDefault="00D67FB6" w:rsidP="00F77BBC">
            <w:pPr>
              <w:jc w:val="center"/>
            </w:pPr>
            <w:r>
              <w:t>0,00</w:t>
            </w:r>
          </w:p>
        </w:tc>
        <w:tc>
          <w:tcPr>
            <w:tcW w:w="3301" w:type="dxa"/>
          </w:tcPr>
          <w:p w:rsidR="00F77BBC" w:rsidRPr="00DD146D" w:rsidRDefault="00D67FB6" w:rsidP="00F77BBC">
            <w:pPr>
              <w:jc w:val="center"/>
            </w:pPr>
            <w:r>
              <w:t>0</w:t>
            </w:r>
            <w:r w:rsidR="00EF50CA">
              <w:t>,00</w:t>
            </w:r>
          </w:p>
        </w:tc>
      </w:tr>
    </w:tbl>
    <w:p w:rsidR="00F77BBC" w:rsidRDefault="00F77BBC" w:rsidP="00F77BBC">
      <w:pPr>
        <w:jc w:val="both"/>
      </w:pPr>
    </w:p>
    <w:p w:rsidR="00F77BBC" w:rsidRDefault="00D52A13" w:rsidP="00F77BBC">
      <w:pPr>
        <w:jc w:val="both"/>
      </w:pPr>
      <w:r>
        <w:t>Finančné príjmy obce</w:t>
      </w:r>
      <w:r w:rsidR="00EF50CA">
        <w:t xml:space="preserve"> bol</w:t>
      </w:r>
      <w:r>
        <w:t>i</w:t>
      </w:r>
      <w:r w:rsidR="00EF50CA">
        <w:t xml:space="preserve"> v roku </w:t>
      </w:r>
      <w:r>
        <w:t>2016 použité</w:t>
      </w:r>
      <w:r w:rsidR="00EF50CA">
        <w:t xml:space="preserve">  na prechodné obdobie v sume 10 000,00 Eur. Táto suma bola použitá na havarijný stav cesty a pri dosiahnutí vyšších príjmov bola suma vrátená späť do rezervného fondu.</w:t>
      </w:r>
      <w:r>
        <w:t xml:space="preserve"> </w:t>
      </w:r>
    </w:p>
    <w:p w:rsidR="00A96DD9" w:rsidRPr="00C12916" w:rsidRDefault="00A96DD9" w:rsidP="00D67FB6">
      <w:pPr>
        <w:ind w:left="284"/>
        <w:rPr>
          <w:b/>
          <w:color w:val="FF0000"/>
        </w:rPr>
      </w:pPr>
    </w:p>
    <w:p w:rsidR="00F77BBC" w:rsidRPr="008258E4" w:rsidRDefault="00F77BBC" w:rsidP="00F77BBC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EF50CA">
        <w:rPr>
          <w:b/>
          <w:color w:val="0000FF"/>
          <w:sz w:val="28"/>
          <w:szCs w:val="28"/>
        </w:rPr>
        <w:t>2016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F77BBC" w:rsidRPr="002646CD" w:rsidRDefault="00F77BBC" w:rsidP="00F77BBC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307"/>
      </w:tblGrid>
      <w:tr w:rsidR="00F77BBC" w:rsidRPr="00747363" w:rsidTr="0063157F">
        <w:tc>
          <w:tcPr>
            <w:tcW w:w="2839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F50CA">
              <w:rPr>
                <w:b/>
              </w:rPr>
              <w:t>2016</w:t>
            </w:r>
          </w:p>
        </w:tc>
        <w:tc>
          <w:tcPr>
            <w:tcW w:w="2955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F50CA">
              <w:rPr>
                <w:b/>
              </w:rPr>
              <w:t>2016</w:t>
            </w:r>
          </w:p>
        </w:tc>
        <w:tc>
          <w:tcPr>
            <w:tcW w:w="3307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77BBC" w:rsidRPr="00747363" w:rsidTr="0063157F">
        <w:tc>
          <w:tcPr>
            <w:tcW w:w="2839" w:type="dxa"/>
          </w:tcPr>
          <w:p w:rsidR="00F77BBC" w:rsidRPr="000A76A2" w:rsidRDefault="00C372EF" w:rsidP="000809DF">
            <w:pPr>
              <w:jc w:val="center"/>
              <w:rPr>
                <w:b/>
              </w:rPr>
            </w:pPr>
            <w:r w:rsidRPr="000A76A2">
              <w:rPr>
                <w:b/>
              </w:rPr>
              <w:t>297 97</w:t>
            </w:r>
            <w:r w:rsidR="000809DF" w:rsidRPr="000A76A2">
              <w:rPr>
                <w:b/>
              </w:rPr>
              <w:t>0,00</w:t>
            </w:r>
          </w:p>
        </w:tc>
        <w:tc>
          <w:tcPr>
            <w:tcW w:w="2955" w:type="dxa"/>
          </w:tcPr>
          <w:p w:rsidR="00F77BBC" w:rsidRPr="000A76A2" w:rsidRDefault="000A76A2" w:rsidP="000809DF">
            <w:pPr>
              <w:jc w:val="center"/>
              <w:rPr>
                <w:b/>
              </w:rPr>
            </w:pPr>
            <w:r w:rsidRPr="000A76A2">
              <w:rPr>
                <w:b/>
              </w:rPr>
              <w:t>239 018,60</w:t>
            </w:r>
          </w:p>
        </w:tc>
        <w:tc>
          <w:tcPr>
            <w:tcW w:w="3307" w:type="dxa"/>
          </w:tcPr>
          <w:p w:rsidR="00F77BBC" w:rsidRPr="000A76A2" w:rsidRDefault="000A76A2" w:rsidP="000809DF">
            <w:pPr>
              <w:jc w:val="center"/>
              <w:rPr>
                <w:b/>
              </w:rPr>
            </w:pPr>
            <w:r w:rsidRPr="000A76A2">
              <w:rPr>
                <w:b/>
              </w:rPr>
              <w:t>80,22</w:t>
            </w:r>
          </w:p>
        </w:tc>
      </w:tr>
    </w:tbl>
    <w:p w:rsidR="00F77BBC" w:rsidRDefault="00F77BBC" w:rsidP="000809DF">
      <w:pPr>
        <w:ind w:left="360"/>
        <w:jc w:val="center"/>
      </w:pPr>
    </w:p>
    <w:p w:rsidR="00F77BBC" w:rsidRDefault="00F77BBC" w:rsidP="00F77BBC">
      <w:pPr>
        <w:jc w:val="both"/>
      </w:pPr>
      <w:r>
        <w:t>Z rozpočtovan</w:t>
      </w:r>
      <w:r w:rsidR="000A76A2">
        <w:t>ých celkových výdavkov 297 97</w:t>
      </w:r>
      <w:r w:rsidR="000809DF">
        <w:t>0,00</w:t>
      </w:r>
      <w:r>
        <w:t xml:space="preserve"> EUR bol</w:t>
      </w:r>
      <w:r w:rsidR="000A76A2">
        <w:t>o skutočne čerpané  k 31.12.2016 v sume 239 018,60</w:t>
      </w:r>
      <w:r>
        <w:t xml:space="preserve"> EUR, čo pred</w:t>
      </w:r>
      <w:r w:rsidR="000A76A2">
        <w:t>stavuje  80,22</w:t>
      </w:r>
      <w:r w:rsidR="000809DF">
        <w:t xml:space="preserve"> </w:t>
      </w:r>
      <w:r>
        <w:t xml:space="preserve">% čerpanie. </w:t>
      </w:r>
    </w:p>
    <w:p w:rsidR="00F77BBC" w:rsidRDefault="00F77BBC" w:rsidP="00F77BBC"/>
    <w:p w:rsidR="00F77BBC" w:rsidRPr="000809DF" w:rsidRDefault="00F77BBC" w:rsidP="00F77BBC">
      <w:pPr>
        <w:numPr>
          <w:ilvl w:val="0"/>
          <w:numId w:val="40"/>
        </w:numPr>
        <w:ind w:left="284" w:hanging="284"/>
        <w:rPr>
          <w:b/>
        </w:rPr>
      </w:pPr>
      <w:r w:rsidRPr="000809DF">
        <w:rPr>
          <w:b/>
        </w:rPr>
        <w:t xml:space="preserve">Bežné výdavky 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3"/>
        <w:gridCol w:w="3305"/>
      </w:tblGrid>
      <w:tr w:rsidR="00F77BBC" w:rsidRPr="00747363" w:rsidTr="0063157F">
        <w:tc>
          <w:tcPr>
            <w:tcW w:w="284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A76A2">
              <w:rPr>
                <w:b/>
              </w:rPr>
              <w:t>2016</w:t>
            </w:r>
          </w:p>
        </w:tc>
        <w:tc>
          <w:tcPr>
            <w:tcW w:w="295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A76A2">
              <w:rPr>
                <w:b/>
              </w:rPr>
              <w:t>2016</w:t>
            </w:r>
          </w:p>
        </w:tc>
        <w:tc>
          <w:tcPr>
            <w:tcW w:w="3305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77BBC" w:rsidRPr="00747363" w:rsidTr="0063157F">
        <w:tc>
          <w:tcPr>
            <w:tcW w:w="2843" w:type="dxa"/>
          </w:tcPr>
          <w:p w:rsidR="00F77BBC" w:rsidRPr="00D21EDC" w:rsidRDefault="000A76A2" w:rsidP="00F77BBC">
            <w:pPr>
              <w:jc w:val="center"/>
            </w:pPr>
            <w:r>
              <w:t>245 970</w:t>
            </w:r>
            <w:r w:rsidR="000809DF">
              <w:t>,00</w:t>
            </w:r>
          </w:p>
        </w:tc>
        <w:tc>
          <w:tcPr>
            <w:tcW w:w="2953" w:type="dxa"/>
          </w:tcPr>
          <w:p w:rsidR="00F77BBC" w:rsidRPr="00D21EDC" w:rsidRDefault="00F77BBC" w:rsidP="00F77BBC">
            <w:r w:rsidRPr="00D21EDC">
              <w:t xml:space="preserve">             </w:t>
            </w:r>
            <w:r w:rsidR="000A76A2">
              <w:t>223 608,10</w:t>
            </w:r>
            <w:r w:rsidRPr="00D21EDC">
              <w:t xml:space="preserve">     </w:t>
            </w:r>
          </w:p>
        </w:tc>
        <w:tc>
          <w:tcPr>
            <w:tcW w:w="3305" w:type="dxa"/>
          </w:tcPr>
          <w:p w:rsidR="00F77BBC" w:rsidRPr="000A76A2" w:rsidRDefault="00F77BBC" w:rsidP="00F77BBC">
            <w:r w:rsidRPr="000A76A2">
              <w:rPr>
                <w:i/>
              </w:rPr>
              <w:t xml:space="preserve"> </w:t>
            </w:r>
            <w:r w:rsidR="000A76A2" w:rsidRPr="000A76A2">
              <w:t xml:space="preserve">             90,91</w:t>
            </w:r>
          </w:p>
        </w:tc>
      </w:tr>
    </w:tbl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  <w:r>
        <w:t>Z rozpočtov</w:t>
      </w:r>
      <w:r w:rsidR="000A76A2">
        <w:t>aných bežných výdavkov 245 970</w:t>
      </w:r>
      <w:r w:rsidR="000809DF">
        <w:t>,00</w:t>
      </w:r>
      <w:r>
        <w:t xml:space="preserve"> EUR bol</w:t>
      </w:r>
      <w:r w:rsidR="000A76A2">
        <w:t>o skutočne čerpané  k 31.12.2016 v sume 223 608,10</w:t>
      </w:r>
      <w:r>
        <w:t xml:space="preserve"> EUR, čo pred</w:t>
      </w:r>
      <w:r w:rsidR="000A76A2">
        <w:t>stavuje  90,91</w:t>
      </w:r>
      <w:r w:rsidR="000809DF">
        <w:t xml:space="preserve"> </w:t>
      </w:r>
      <w:r>
        <w:t xml:space="preserve">% čerpanie. </w:t>
      </w:r>
    </w:p>
    <w:p w:rsidR="00F77BBC" w:rsidRDefault="00F77BBC" w:rsidP="00F77BBC">
      <w:pPr>
        <w:jc w:val="both"/>
      </w:pPr>
    </w:p>
    <w:p w:rsidR="00F77BBC" w:rsidRPr="000809DF" w:rsidRDefault="00F77BBC" w:rsidP="00F77BBC">
      <w:pPr>
        <w:jc w:val="both"/>
      </w:pPr>
      <w:r w:rsidRPr="000809DF">
        <w:t xml:space="preserve">Čerpanie jednotlivých rozpočtových položiek bežného rozpočtu je prílohou Záverečného účtu. </w:t>
      </w:r>
    </w:p>
    <w:p w:rsidR="00F77BBC" w:rsidRDefault="00F77BBC" w:rsidP="00F77BBC">
      <w:pPr>
        <w:jc w:val="both"/>
      </w:pPr>
    </w:p>
    <w:p w:rsidR="00F77BBC" w:rsidRPr="007A6685" w:rsidRDefault="00F77BBC" w:rsidP="00F77BBC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F77BBC" w:rsidRPr="004F7726" w:rsidRDefault="00F77BBC" w:rsidP="00F77BBC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F77BBC" w:rsidRPr="004F7726" w:rsidRDefault="00F77BBC" w:rsidP="00F77BBC">
      <w:pPr>
        <w:jc w:val="both"/>
      </w:pPr>
      <w:r w:rsidRPr="004F7726">
        <w:t xml:space="preserve">Z rozpočtovaných </w:t>
      </w:r>
      <w:r w:rsidR="00FC7371">
        <w:t>95 48</w:t>
      </w:r>
      <w:r w:rsidR="00C31EED">
        <w:t>0,00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 w:rsidR="000A76A2">
        <w:t>2016</w:t>
      </w:r>
      <w:r w:rsidRPr="004F7726">
        <w:t xml:space="preserve"> </w:t>
      </w:r>
      <w:r w:rsidR="00C31EED">
        <w:t>v</w:t>
      </w:r>
      <w:r w:rsidR="00797F26">
        <w:t> </w:t>
      </w:r>
      <w:r w:rsidR="00C31EED">
        <w:t>sume</w:t>
      </w:r>
      <w:r w:rsidR="00797F26">
        <w:t xml:space="preserve"> </w:t>
      </w:r>
      <w:r w:rsidR="00FC7371">
        <w:t>94 273,97</w:t>
      </w:r>
      <w:r w:rsidRPr="004F7726">
        <w:t xml:space="preserve"> </w:t>
      </w:r>
      <w:r>
        <w:t>EUR</w:t>
      </w:r>
      <w:r w:rsidR="00FC7371">
        <w:t>, čo je 98,73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>, aktivačných pracovní</w:t>
      </w:r>
      <w:r w:rsidR="000F0067">
        <w:t xml:space="preserve">kov, </w:t>
      </w:r>
      <w:r w:rsidR="000809DF">
        <w:t>pracovníkov materskej školy a školskej jedálne</w:t>
      </w:r>
      <w:r w:rsidRPr="004F7726">
        <w:t>.</w:t>
      </w:r>
    </w:p>
    <w:p w:rsidR="00F77BBC" w:rsidRPr="004F7726" w:rsidRDefault="00F77BBC" w:rsidP="00F77BBC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0F0067" w:rsidRPr="00A96DD9" w:rsidRDefault="00F77BBC" w:rsidP="00A96DD9">
      <w:pPr>
        <w:jc w:val="both"/>
      </w:pPr>
      <w:r w:rsidRPr="004F7726">
        <w:t xml:space="preserve">Z rozpočtovaných </w:t>
      </w:r>
      <w:r w:rsidR="00FC7371">
        <w:t>33 7</w:t>
      </w:r>
      <w:r w:rsidR="00C31EED">
        <w:t>00,00</w:t>
      </w:r>
      <w:r>
        <w:t xml:space="preserve"> EUR</w:t>
      </w:r>
      <w:r w:rsidRPr="004F7726">
        <w:t xml:space="preserve"> bolo skutočne čerpané k 31.12.</w:t>
      </w:r>
      <w:r w:rsidR="00FC7371">
        <w:t>2016</w:t>
      </w:r>
      <w:r w:rsidRPr="004F7726">
        <w:t xml:space="preserve"> </w:t>
      </w:r>
      <w:r w:rsidR="00FC7371">
        <w:t>v sume 33 658,84</w:t>
      </w:r>
      <w:r>
        <w:t>.EUR</w:t>
      </w:r>
      <w:r w:rsidRPr="004F7726">
        <w:t xml:space="preserve">, čo je </w:t>
      </w:r>
      <w:r w:rsidR="00FC7371">
        <w:t xml:space="preserve">99,87 </w:t>
      </w:r>
      <w:r w:rsidRPr="004F7726">
        <w:t>% čerpanie.</w:t>
      </w:r>
      <w:r>
        <w:t xml:space="preserve"> </w:t>
      </w:r>
    </w:p>
    <w:p w:rsidR="000F0067" w:rsidRDefault="000F0067" w:rsidP="00F77BBC">
      <w:pPr>
        <w:tabs>
          <w:tab w:val="right" w:pos="284"/>
        </w:tabs>
        <w:jc w:val="both"/>
        <w:rPr>
          <w:b/>
        </w:rPr>
      </w:pPr>
    </w:p>
    <w:p w:rsidR="00F77BBC" w:rsidRPr="004F7726" w:rsidRDefault="00F77BBC" w:rsidP="00F77BBC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F77BBC" w:rsidRDefault="00F77BBC" w:rsidP="00F77BBC">
      <w:pPr>
        <w:jc w:val="both"/>
      </w:pPr>
      <w:r w:rsidRPr="004F7726">
        <w:t xml:space="preserve">Z rozpočtovaných </w:t>
      </w:r>
      <w:r w:rsidR="00FC7371">
        <w:t>103 140</w:t>
      </w:r>
      <w:r w:rsidR="00C31EED">
        <w:t>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C31EED">
        <w:t>2015</w:t>
      </w:r>
      <w:r w:rsidRPr="004F7726">
        <w:t xml:space="preserve"> </w:t>
      </w:r>
      <w:r w:rsidR="00C31EED">
        <w:t xml:space="preserve">v sume </w:t>
      </w:r>
      <w:r w:rsidR="00FC7371">
        <w:t>83 701,68</w:t>
      </w:r>
      <w:r>
        <w:t xml:space="preserve"> EUR</w:t>
      </w:r>
      <w:r w:rsidRPr="004F7726">
        <w:t xml:space="preserve">, čo je </w:t>
      </w:r>
      <w:r w:rsidR="00793C0C">
        <w:t>81,15</w:t>
      </w:r>
      <w:r w:rsidR="005E4DB9">
        <w:t xml:space="preserve"> </w:t>
      </w:r>
      <w:r w:rsidRPr="004F7726">
        <w:t>% čerpanie.</w:t>
      </w:r>
      <w:r>
        <w:t xml:space="preserve"> </w:t>
      </w:r>
      <w:r w:rsidRPr="004F7726">
        <w:t xml:space="preserve">Ide o prevádzkové výdavky všetkých stredísk </w:t>
      </w:r>
      <w:r>
        <w:t>OcÚ</w:t>
      </w:r>
      <w:r w:rsidRPr="004F7726">
        <w:t>,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za </w:t>
      </w:r>
      <w:r w:rsidRPr="004F7726">
        <w:t>nájom a ostatné tovary a služby.</w:t>
      </w:r>
    </w:p>
    <w:p w:rsidR="00CC1EAD" w:rsidRPr="006E4982" w:rsidRDefault="00CC1EAD" w:rsidP="00F77BBC">
      <w:pPr>
        <w:jc w:val="both"/>
      </w:pPr>
    </w:p>
    <w:p w:rsidR="00F77BBC" w:rsidRDefault="00F77BBC" w:rsidP="00F77BBC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F77BBC" w:rsidRDefault="00F77BBC" w:rsidP="00F77BBC">
      <w:pPr>
        <w:jc w:val="both"/>
      </w:pPr>
      <w:r w:rsidRPr="004F7726">
        <w:t xml:space="preserve">Z rozpočtovaných </w:t>
      </w:r>
      <w:r w:rsidR="00793C0C">
        <w:t>13 350</w:t>
      </w:r>
      <w:r w:rsidR="005E4DB9">
        <w:t>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793C0C">
        <w:t>2016</w:t>
      </w:r>
      <w:r w:rsidRPr="004F7726">
        <w:t xml:space="preserve"> </w:t>
      </w:r>
      <w:r w:rsidR="00793C0C">
        <w:t>v sume 11 796,02</w:t>
      </w:r>
      <w:r>
        <w:t xml:space="preserve"> EUR</w:t>
      </w:r>
      <w:r w:rsidRPr="004F7726">
        <w:t xml:space="preserve">, čo predstavuje </w:t>
      </w:r>
      <w:r w:rsidR="00793C0C">
        <w:t>88,35</w:t>
      </w:r>
      <w:r w:rsidRPr="004F7726">
        <w:t xml:space="preserve"> % čerpanie.</w:t>
      </w:r>
    </w:p>
    <w:p w:rsidR="005E4DB9" w:rsidRDefault="005E4DB9" w:rsidP="00F77BBC">
      <w:pPr>
        <w:jc w:val="both"/>
      </w:pPr>
    </w:p>
    <w:p w:rsidR="00F77BBC" w:rsidRPr="005E4DB9" w:rsidRDefault="005E4DB9" w:rsidP="00F77BBC">
      <w:pPr>
        <w:rPr>
          <w:b/>
        </w:rPr>
      </w:pPr>
      <w:r>
        <w:rPr>
          <w:b/>
        </w:rPr>
        <w:t>2</w:t>
      </w:r>
      <w:r w:rsidR="00F77BBC" w:rsidRPr="005E4DB9">
        <w:rPr>
          <w:b/>
        </w:rPr>
        <w:t xml:space="preserve"> Kapitálové výdavky :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93C0C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3C0C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793C0C" w:rsidP="00F77BBC">
            <w:pPr>
              <w:jc w:val="center"/>
            </w:pPr>
            <w:r>
              <w:t>52 2</w:t>
            </w:r>
            <w:r w:rsidR="005E4DB9">
              <w:t>00,00</w:t>
            </w:r>
          </w:p>
        </w:tc>
        <w:tc>
          <w:tcPr>
            <w:tcW w:w="3071" w:type="dxa"/>
          </w:tcPr>
          <w:p w:rsidR="00F77BBC" w:rsidRPr="00D21EDC" w:rsidRDefault="00F77BBC" w:rsidP="00F77BBC">
            <w:r w:rsidRPr="00D21EDC">
              <w:t xml:space="preserve">            </w:t>
            </w:r>
            <w:r w:rsidR="00793C0C">
              <w:t>15 410,50</w:t>
            </w:r>
            <w:r w:rsidRPr="00D21EDC">
              <w:t xml:space="preserve">      </w:t>
            </w:r>
          </w:p>
        </w:tc>
        <w:tc>
          <w:tcPr>
            <w:tcW w:w="3323" w:type="dxa"/>
          </w:tcPr>
          <w:p w:rsidR="00F77BBC" w:rsidRPr="005E4DB9" w:rsidRDefault="00F77BBC" w:rsidP="00F77BBC">
            <w:r w:rsidRPr="005E4DB9">
              <w:rPr>
                <w:i/>
              </w:rPr>
              <w:t xml:space="preserve"> </w:t>
            </w:r>
            <w:r w:rsidRPr="005E4DB9">
              <w:t xml:space="preserve">              </w:t>
            </w:r>
            <w:r w:rsidR="00793C0C">
              <w:t>29,64</w:t>
            </w:r>
          </w:p>
        </w:tc>
      </w:tr>
    </w:tbl>
    <w:p w:rsidR="00F77BBC" w:rsidRDefault="00F77BBC" w:rsidP="00F77BBC">
      <w:pPr>
        <w:outlineLvl w:val="0"/>
      </w:pPr>
    </w:p>
    <w:p w:rsidR="00F77BBC" w:rsidRDefault="00F77BBC" w:rsidP="00F77BBC">
      <w:pPr>
        <w:jc w:val="both"/>
      </w:pPr>
      <w:r>
        <w:t>Z rozpočtovaných</w:t>
      </w:r>
      <w:r w:rsidR="005E4DB9">
        <w:t xml:space="preserve"> </w:t>
      </w:r>
      <w:r w:rsidR="00793C0C">
        <w:t xml:space="preserve">kapitálových výdavkov 52 200,00 </w:t>
      </w:r>
      <w:r>
        <w:t>EUR bol</w:t>
      </w:r>
      <w:r w:rsidR="00793C0C">
        <w:t>o skutočne čerpané  k 31.12.2016 v sume 15 410,50</w:t>
      </w:r>
      <w:r>
        <w:t xml:space="preserve"> EUR, čo pre</w:t>
      </w:r>
      <w:r w:rsidR="00793C0C">
        <w:t>dstavuje  29,64</w:t>
      </w:r>
      <w:r w:rsidR="005E4DB9">
        <w:t xml:space="preserve"> </w:t>
      </w:r>
      <w:r>
        <w:t xml:space="preserve">% čerpanie. </w:t>
      </w:r>
    </w:p>
    <w:p w:rsidR="00F77BBC" w:rsidRDefault="00F77BBC" w:rsidP="00F77BBC">
      <w:pPr>
        <w:outlineLvl w:val="0"/>
      </w:pPr>
    </w:p>
    <w:p w:rsidR="00F77BBC" w:rsidRPr="005E4DB9" w:rsidRDefault="00F77BBC" w:rsidP="00F77BBC">
      <w:pPr>
        <w:jc w:val="both"/>
      </w:pPr>
      <w:r w:rsidRPr="005E4DB9">
        <w:t xml:space="preserve">Čerpanie jednotlivých rozpočtových položiek kapitálového rozpočtu je prílohou Záverečného účtu. </w:t>
      </w:r>
    </w:p>
    <w:p w:rsidR="00F77BBC" w:rsidRPr="007A6685" w:rsidRDefault="00F77BBC" w:rsidP="00F77BBC">
      <w:pPr>
        <w:outlineLvl w:val="0"/>
        <w:rPr>
          <w:color w:val="FF0000"/>
        </w:rPr>
      </w:pPr>
    </w:p>
    <w:p w:rsidR="00F77BBC" w:rsidRPr="007A6685" w:rsidRDefault="00F77BBC" w:rsidP="00F77BBC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F77BBC" w:rsidRPr="007A6685" w:rsidRDefault="005D3235" w:rsidP="00F77BBC">
      <w:pPr>
        <w:numPr>
          <w:ilvl w:val="0"/>
          <w:numId w:val="13"/>
        </w:numPr>
        <w:ind w:left="284" w:hanging="284"/>
        <w:jc w:val="both"/>
        <w:rPr>
          <w:b/>
        </w:rPr>
      </w:pPr>
      <w:r>
        <w:rPr>
          <w:b/>
        </w:rPr>
        <w:t>Územný plán obce - cyklotrasa</w:t>
      </w:r>
    </w:p>
    <w:p w:rsidR="00F77BBC" w:rsidRPr="004F7726" w:rsidRDefault="005D3235" w:rsidP="00F77BBC">
      <w:pPr>
        <w:jc w:val="both"/>
      </w:pPr>
      <w:r>
        <w:t>Z rozpočtovaných 33 000</w:t>
      </w:r>
      <w:r w:rsidR="00F77BBC" w:rsidRPr="004F7726">
        <w:t xml:space="preserve"> </w:t>
      </w:r>
      <w:r w:rsidR="00F77BBC">
        <w:t>EUR</w:t>
      </w:r>
      <w:r w:rsidR="00F77BBC" w:rsidRPr="004F7726">
        <w:t xml:space="preserve"> bolo skutočne vyčer</w:t>
      </w:r>
      <w:r>
        <w:t>pané k 31.12.2016 v sume 1 032,0</w:t>
      </w:r>
      <w:r w:rsidR="001C5B8C">
        <w:t>0</w:t>
      </w:r>
      <w:r w:rsidR="00072523">
        <w:t xml:space="preserve"> </w:t>
      </w:r>
      <w:r>
        <w:t>EUR, čo predstavuje 3,13</w:t>
      </w:r>
      <w:r w:rsidR="001C5B8C">
        <w:t xml:space="preserve"> </w:t>
      </w:r>
      <w:r w:rsidR="00F77BBC" w:rsidRPr="004F7726">
        <w:t>% čerpanie.</w:t>
      </w:r>
      <w:r w:rsidR="00F77BBC">
        <w:t xml:space="preserve"> </w:t>
      </w:r>
    </w:p>
    <w:p w:rsidR="00F77BBC" w:rsidRPr="007A6685" w:rsidRDefault="005D3235" w:rsidP="00F77BBC">
      <w:pPr>
        <w:numPr>
          <w:ilvl w:val="0"/>
          <w:numId w:val="13"/>
        </w:numPr>
        <w:ind w:left="284" w:hanging="284"/>
        <w:jc w:val="both"/>
        <w:rPr>
          <w:b/>
        </w:rPr>
      </w:pPr>
      <w:r>
        <w:rPr>
          <w:b/>
        </w:rPr>
        <w:t>Architektonicko-urbanistická štúdia</w:t>
      </w:r>
    </w:p>
    <w:p w:rsidR="005D3235" w:rsidRDefault="00F77BBC" w:rsidP="00F77BBC">
      <w:pPr>
        <w:jc w:val="both"/>
      </w:pPr>
      <w:r>
        <w:t>Z</w:t>
      </w:r>
      <w:r w:rsidR="001C5B8C">
        <w:t> </w:t>
      </w:r>
      <w:r>
        <w:t>rozp</w:t>
      </w:r>
      <w:r w:rsidR="005D3235">
        <w:t>očtovaných 10 500,00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5D3235">
        <w:t>pané k 31.12.2016 v sume 5 320,00</w:t>
      </w:r>
      <w:r w:rsidR="001C5B8C">
        <w:t xml:space="preserve"> E</w:t>
      </w:r>
      <w:r w:rsidR="005D3235">
        <w:t>UR, čo predstavuje 50,67</w:t>
      </w:r>
      <w:r w:rsidRPr="004F7726">
        <w:t xml:space="preserve"> % čerpanie.</w:t>
      </w:r>
    </w:p>
    <w:p w:rsidR="00F77BBC" w:rsidRPr="00077A28" w:rsidRDefault="00077A28" w:rsidP="00077A28">
      <w:pPr>
        <w:pStyle w:val="Odsekzoznamu"/>
        <w:ind w:left="0"/>
        <w:jc w:val="both"/>
        <w:rPr>
          <w:b/>
        </w:rPr>
      </w:pPr>
      <w:r>
        <w:rPr>
          <w:b/>
        </w:rPr>
        <w:t>c)</w:t>
      </w:r>
      <w:r w:rsidR="005D3235" w:rsidRPr="00077A28">
        <w:rPr>
          <w:b/>
        </w:rPr>
        <w:t>Projekty na nadstavbu MŠ v sume 7 704,00 Eur a chodníky v sume 900,00 Eur</w:t>
      </w:r>
    </w:p>
    <w:p w:rsidR="00077A28" w:rsidRPr="004F7726" w:rsidRDefault="00077A28" w:rsidP="00077A28">
      <w:pPr>
        <w:jc w:val="both"/>
      </w:pPr>
      <w:r>
        <w:t>Z rozpočtovaných 8 000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 xml:space="preserve">pané k 31.12.2016 v sume 8 604,00 EUR, čo predstavuje 107,55 </w:t>
      </w:r>
      <w:r w:rsidRPr="004F7726">
        <w:t>% čerpanie.</w:t>
      </w:r>
      <w:r>
        <w:t xml:space="preserve"> </w:t>
      </w:r>
    </w:p>
    <w:p w:rsidR="00F77BBC" w:rsidRDefault="001C5B8C" w:rsidP="00F77BBC">
      <w:pPr>
        <w:tabs>
          <w:tab w:val="right" w:pos="5040"/>
        </w:tabs>
        <w:jc w:val="both"/>
      </w:pPr>
      <w:r>
        <w:tab/>
      </w:r>
    </w:p>
    <w:p w:rsidR="00F77BBC" w:rsidRDefault="00F77BBC" w:rsidP="00F77BBC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Prebytok/schodok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 w:rsidR="005B7634">
        <w:rPr>
          <w:b/>
          <w:color w:val="0000FF"/>
          <w:sz w:val="28"/>
          <w:szCs w:val="28"/>
        </w:rPr>
        <w:t>2016</w:t>
      </w:r>
    </w:p>
    <w:p w:rsidR="00F77BBC" w:rsidRPr="008258E4" w:rsidRDefault="00F77BBC" w:rsidP="00F77BBC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168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98"/>
      </w:tblGrid>
      <w:tr w:rsidR="00F77BBC" w:rsidRPr="007C4D02" w:rsidTr="00734C6A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D12AA6" w:rsidRDefault="00F77BBC" w:rsidP="00F77BBC">
            <w:pPr>
              <w:jc w:val="center"/>
            </w:pPr>
          </w:p>
          <w:p w:rsidR="00F77BBC" w:rsidRPr="00D12AA6" w:rsidRDefault="00F77BBC" w:rsidP="00F77BBC">
            <w:pPr>
              <w:jc w:val="center"/>
            </w:pPr>
            <w:r w:rsidRPr="00D12AA6">
              <w:t>Hospodárenie obce</w:t>
            </w:r>
          </w:p>
        </w:tc>
        <w:tc>
          <w:tcPr>
            <w:tcW w:w="349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D12AA6" w:rsidRDefault="00F77BBC" w:rsidP="00F77BBC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F77BBC" w:rsidRPr="00D12AA6" w:rsidRDefault="00F77BBC" w:rsidP="00F77BBC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</w:t>
            </w:r>
            <w:r w:rsidR="005B7634">
              <w:rPr>
                <w:b/>
              </w:rPr>
              <w:t>očnosť k 31.12.2016</w:t>
            </w:r>
            <w:r w:rsidRPr="00D12AA6">
              <w:rPr>
                <w:b/>
              </w:rPr>
              <w:t xml:space="preserve"> v EUR</w:t>
            </w:r>
          </w:p>
          <w:p w:rsidR="00F77BBC" w:rsidRPr="00D12AA6" w:rsidRDefault="00F77BBC" w:rsidP="00F77BBC">
            <w:pPr>
              <w:jc w:val="center"/>
            </w:pPr>
          </w:p>
        </w:tc>
      </w:tr>
      <w:tr w:rsidR="00F77BBC" w:rsidRPr="007C4D02" w:rsidTr="00734C6A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/>
        </w:tc>
        <w:tc>
          <w:tcPr>
            <w:tcW w:w="3498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/>
        </w:tc>
      </w:tr>
      <w:tr w:rsidR="00F77BBC" w:rsidRPr="007C4D02" w:rsidTr="00734C6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F77BBC" w:rsidP="00F77BBC">
            <w:r>
              <w:rPr>
                <w:sz w:val="20"/>
                <w:szCs w:val="20"/>
              </w:rPr>
              <w:t xml:space="preserve">Bežné </w:t>
            </w:r>
            <w:r w:rsidR="00533B2F">
              <w:rPr>
                <w:sz w:val="20"/>
                <w:szCs w:val="20"/>
              </w:rPr>
              <w:t xml:space="preserve"> príjmy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5B7634" w:rsidP="00F77BBC">
            <w:pPr>
              <w:jc w:val="right"/>
            </w:pPr>
            <w:r>
              <w:t>298 871,25</w:t>
            </w:r>
          </w:p>
        </w:tc>
      </w:tr>
      <w:tr w:rsidR="00F77BBC" w:rsidRPr="007C4D02" w:rsidTr="00734C6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F77BBC" w:rsidP="00F77BBC">
            <w:r>
              <w:rPr>
                <w:sz w:val="20"/>
                <w:szCs w:val="20"/>
              </w:rPr>
              <w:t xml:space="preserve">Bežné </w:t>
            </w:r>
            <w:r w:rsidR="00533B2F">
              <w:rPr>
                <w:sz w:val="20"/>
                <w:szCs w:val="20"/>
              </w:rPr>
              <w:t>výdavky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5B7634" w:rsidP="00F77BBC">
            <w:pPr>
              <w:jc w:val="right"/>
            </w:pPr>
            <w:r>
              <w:t>223 608,10</w:t>
            </w:r>
          </w:p>
        </w:tc>
      </w:tr>
      <w:tr w:rsidR="00F77BBC" w:rsidRPr="007C4D02" w:rsidTr="00734C6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7C4D02" w:rsidRDefault="00240C4D" w:rsidP="00F77BBC">
            <w:pPr>
              <w:jc w:val="right"/>
            </w:pPr>
            <w:r>
              <w:t>75 263,1</w:t>
            </w:r>
            <w:r w:rsidR="005B7634">
              <w:t>5</w:t>
            </w:r>
          </w:p>
        </w:tc>
      </w:tr>
      <w:tr w:rsidR="00F77BBC" w:rsidRPr="007C4D02" w:rsidTr="00734C6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F77BBC" w:rsidP="00F77BBC">
            <w:r>
              <w:rPr>
                <w:sz w:val="20"/>
                <w:szCs w:val="20"/>
              </w:rPr>
              <w:t xml:space="preserve">Kapitálové </w:t>
            </w:r>
            <w:r w:rsidR="00533B2F">
              <w:rPr>
                <w:sz w:val="20"/>
                <w:szCs w:val="20"/>
              </w:rPr>
              <w:t xml:space="preserve"> príjmy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5B7634" w:rsidP="00F77BBC">
            <w:pPr>
              <w:jc w:val="right"/>
            </w:pPr>
            <w:r>
              <w:t>5 000,00</w:t>
            </w:r>
          </w:p>
        </w:tc>
      </w:tr>
      <w:tr w:rsidR="00F77BBC" w:rsidRPr="007C4D02" w:rsidTr="00734C6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F77BBC" w:rsidP="00F77BBC">
            <w:r>
              <w:rPr>
                <w:sz w:val="20"/>
                <w:szCs w:val="20"/>
              </w:rPr>
              <w:t xml:space="preserve">Kapitálové  </w:t>
            </w:r>
            <w:r w:rsidR="00533B2F">
              <w:rPr>
                <w:sz w:val="20"/>
                <w:szCs w:val="20"/>
              </w:rPr>
              <w:t>výdavky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5B7634" w:rsidP="00F77BBC">
            <w:pPr>
              <w:jc w:val="right"/>
            </w:pPr>
            <w:r>
              <w:t>15 410,50</w:t>
            </w:r>
          </w:p>
        </w:tc>
      </w:tr>
      <w:tr w:rsidR="00F77BBC" w:rsidRPr="00AE531C" w:rsidTr="00734C6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AE531C" w:rsidRDefault="005B7634" w:rsidP="00F77BBC">
            <w:pPr>
              <w:jc w:val="right"/>
            </w:pPr>
            <w:r>
              <w:t>-10 410,50</w:t>
            </w:r>
          </w:p>
        </w:tc>
      </w:tr>
      <w:tr w:rsidR="00F77BBC" w:rsidRPr="00AE531C" w:rsidTr="00734C6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D0792E" w:rsidP="00F77BBC">
            <w:r>
              <w:rPr>
                <w:rStyle w:val="Zvraznenie"/>
                <w:b/>
                <w:bCs/>
                <w:sz w:val="20"/>
                <w:szCs w:val="20"/>
              </w:rPr>
              <w:t xml:space="preserve">Prebytok </w:t>
            </w:r>
            <w:r w:rsidR="00F77BBC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F77BBC" w:rsidRPr="00AE531C" w:rsidRDefault="00C50D02" w:rsidP="00F77BBC">
            <w:pPr>
              <w:jc w:val="right"/>
              <w:rPr>
                <w:b/>
              </w:rPr>
            </w:pPr>
            <w:r>
              <w:rPr>
                <w:b/>
              </w:rPr>
              <w:t>64 852,65</w:t>
            </w:r>
            <w:r w:rsidR="00240C4D">
              <w:rPr>
                <w:b/>
              </w:rPr>
              <w:t xml:space="preserve"> </w:t>
            </w:r>
          </w:p>
        </w:tc>
      </w:tr>
      <w:tr w:rsidR="00F77BBC" w:rsidRPr="007C4D02" w:rsidTr="00734C6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BBC" w:rsidRPr="000801F8" w:rsidRDefault="00F77BBC" w:rsidP="00F77BBC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43654F" w:rsidP="0033115D">
            <w:pPr>
              <w:jc w:val="right"/>
            </w:pPr>
            <w:r>
              <w:t>0,00</w:t>
            </w:r>
          </w:p>
        </w:tc>
      </w:tr>
      <w:tr w:rsidR="00F77BBC" w:rsidRPr="007C4D02" w:rsidTr="00734C6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0801F8" w:rsidRDefault="000B2450" w:rsidP="00F77BBC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Upravený </w:t>
            </w:r>
            <w:r w:rsidR="00757B17">
              <w:rPr>
                <w:rStyle w:val="Zvraznenie"/>
                <w:b/>
                <w:sz w:val="20"/>
                <w:szCs w:val="20"/>
              </w:rPr>
              <w:t>prebytok</w:t>
            </w:r>
            <w:r w:rsidR="00F77BBC"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F77BBC"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F77BBC" w:rsidRPr="00757B17" w:rsidRDefault="00757B17" w:rsidP="00757B17">
            <w:pPr>
              <w:jc w:val="center"/>
              <w:rPr>
                <w:b/>
              </w:rPr>
            </w:pPr>
            <w:r w:rsidRPr="00757B17">
              <w:rPr>
                <w:b/>
              </w:rPr>
              <w:t xml:space="preserve">                                         64 852,65</w:t>
            </w:r>
          </w:p>
        </w:tc>
      </w:tr>
      <w:tr w:rsidR="00F77BBC" w:rsidRPr="00734C6A" w:rsidTr="00734C6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7BBC" w:rsidRPr="007C4D02" w:rsidRDefault="00F77BBC" w:rsidP="00F77BBC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BBC" w:rsidRPr="00734C6A" w:rsidRDefault="0043654F" w:rsidP="00F77BBC">
            <w:pPr>
              <w:jc w:val="right"/>
              <w:rPr>
                <w:i/>
                <w:sz w:val="22"/>
                <w:szCs w:val="22"/>
              </w:rPr>
            </w:pPr>
            <w:r w:rsidRPr="00734C6A">
              <w:rPr>
                <w:i/>
                <w:sz w:val="22"/>
                <w:szCs w:val="22"/>
              </w:rPr>
              <w:t>0,00</w:t>
            </w:r>
          </w:p>
        </w:tc>
      </w:tr>
      <w:tr w:rsidR="00F77BBC" w:rsidRPr="00734C6A" w:rsidTr="00734C6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77BBC" w:rsidRPr="007C4D02" w:rsidRDefault="00F77BBC" w:rsidP="00F77BBC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lastRenderedPageBreak/>
              <w:t>Výdavky z finančných operácií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BBC" w:rsidRPr="00734C6A" w:rsidRDefault="0043654F" w:rsidP="00F77BBC">
            <w:pPr>
              <w:jc w:val="right"/>
              <w:rPr>
                <w:rFonts w:ascii="TeamViewer9" w:hAnsi="TeamViewer9"/>
                <w:i/>
                <w:sz w:val="22"/>
                <w:szCs w:val="22"/>
              </w:rPr>
            </w:pPr>
            <w:r w:rsidRPr="00734C6A">
              <w:rPr>
                <w:rFonts w:ascii="TeamViewer9" w:hAnsi="TeamViewer9"/>
                <w:i/>
                <w:sz w:val="22"/>
                <w:szCs w:val="22"/>
              </w:rPr>
              <w:t>0,00</w:t>
            </w:r>
          </w:p>
        </w:tc>
      </w:tr>
      <w:tr w:rsidR="00F77BBC" w:rsidRPr="00AE531C" w:rsidTr="00734C6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AE531C" w:rsidRDefault="0043654F" w:rsidP="00F77BB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77BBC" w:rsidRPr="00C13E07" w:rsidTr="00734C6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F77BBC" w:rsidRPr="00C13E07" w:rsidRDefault="00F77BBC" w:rsidP="00F77BBC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98" w:type="dxa"/>
            <w:shd w:val="clear" w:color="auto" w:fill="auto"/>
            <w:hideMark/>
          </w:tcPr>
          <w:p w:rsidR="00F77BBC" w:rsidRPr="00C13E07" w:rsidRDefault="00007E74" w:rsidP="000854A7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303 871,25</w:t>
            </w:r>
          </w:p>
        </w:tc>
      </w:tr>
      <w:tr w:rsidR="00F77BBC" w:rsidRPr="007C4D02" w:rsidTr="00734C6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F77BBC" w:rsidRPr="007C4D02" w:rsidRDefault="00F77BBC" w:rsidP="00F77BBC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498" w:type="dxa"/>
            <w:shd w:val="clear" w:color="auto" w:fill="auto"/>
            <w:hideMark/>
          </w:tcPr>
          <w:p w:rsidR="00F77BBC" w:rsidRPr="007C4D02" w:rsidRDefault="00007E74" w:rsidP="000854A7">
            <w:pPr>
              <w:tabs>
                <w:tab w:val="left" w:pos="1005"/>
              </w:tabs>
              <w:ind w:right="-108"/>
              <w:jc w:val="right"/>
            </w:pPr>
            <w:r>
              <w:tab/>
              <w:t>239 018,60</w:t>
            </w:r>
          </w:p>
        </w:tc>
      </w:tr>
      <w:tr w:rsidR="00F77BBC" w:rsidRPr="00AE531C" w:rsidTr="00734C6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F77BBC" w:rsidRPr="007C4D02" w:rsidRDefault="00F77BBC" w:rsidP="00F77BBC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  <w:shd w:val="clear" w:color="auto" w:fill="DDD9C3"/>
            <w:hideMark/>
          </w:tcPr>
          <w:p w:rsidR="00F77BBC" w:rsidRPr="00AE531C" w:rsidRDefault="00007E74" w:rsidP="000854A7">
            <w:pPr>
              <w:tabs>
                <w:tab w:val="left" w:pos="765"/>
              </w:tabs>
              <w:ind w:right="-108"/>
              <w:jc w:val="right"/>
              <w:rPr>
                <w:b/>
              </w:rPr>
            </w:pPr>
            <w:r>
              <w:rPr>
                <w:b/>
              </w:rPr>
              <w:tab/>
              <w:t>64 852,65</w:t>
            </w:r>
          </w:p>
        </w:tc>
      </w:tr>
      <w:tr w:rsidR="00F77BBC" w:rsidRPr="007C4D02" w:rsidTr="00734C6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F77BBC" w:rsidRPr="00C13E07" w:rsidRDefault="00F77BBC" w:rsidP="00F77BBC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498" w:type="dxa"/>
            <w:shd w:val="clear" w:color="auto" w:fill="auto"/>
            <w:hideMark/>
          </w:tcPr>
          <w:p w:rsidR="00F77BBC" w:rsidRPr="007C4D02" w:rsidRDefault="0033115D" w:rsidP="000854A7">
            <w:pPr>
              <w:tabs>
                <w:tab w:val="left" w:pos="1020"/>
              </w:tabs>
              <w:ind w:right="-108"/>
              <w:jc w:val="right"/>
            </w:pPr>
            <w:r>
              <w:tab/>
            </w:r>
            <w:r w:rsidR="000854A7">
              <w:t>0,00</w:t>
            </w:r>
          </w:p>
        </w:tc>
      </w:tr>
      <w:tr w:rsidR="00F77BBC" w:rsidRPr="007C4D02" w:rsidTr="00734C6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F77BBC" w:rsidRPr="007C4D02" w:rsidRDefault="00F77BBC" w:rsidP="00F77BBC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498" w:type="dxa"/>
            <w:shd w:val="clear" w:color="auto" w:fill="D9D9D9"/>
            <w:hideMark/>
          </w:tcPr>
          <w:p w:rsidR="00F77BBC" w:rsidRPr="007C4D02" w:rsidRDefault="0033115D" w:rsidP="000854A7">
            <w:pPr>
              <w:tabs>
                <w:tab w:val="left" w:pos="945"/>
              </w:tabs>
              <w:ind w:right="-108"/>
              <w:jc w:val="right"/>
            </w:pPr>
            <w:r>
              <w:tab/>
              <w:t>64 852</w:t>
            </w:r>
            <w:r w:rsidR="00007E74">
              <w:t>,65</w:t>
            </w:r>
          </w:p>
        </w:tc>
      </w:tr>
    </w:tbl>
    <w:p w:rsidR="000F0067" w:rsidRDefault="000F0067" w:rsidP="00F77BBC">
      <w:pPr>
        <w:tabs>
          <w:tab w:val="right" w:pos="7740"/>
        </w:tabs>
        <w:jc w:val="both"/>
        <w:rPr>
          <w:b/>
        </w:rPr>
      </w:pPr>
    </w:p>
    <w:p w:rsidR="00DA6222" w:rsidRPr="006A14DE" w:rsidRDefault="00DA6222" w:rsidP="00DA6222">
      <w:pPr>
        <w:tabs>
          <w:tab w:val="right" w:pos="7740"/>
        </w:tabs>
        <w:jc w:val="both"/>
      </w:pPr>
      <w:r w:rsidRPr="006A14DE">
        <w:rPr>
          <w:b/>
        </w:rPr>
        <w:t>Prebytok rozpočtu</w:t>
      </w:r>
      <w:r>
        <w:t xml:space="preserve"> v sume 64 852,65</w:t>
      </w:r>
      <w:r w:rsidRPr="006A14DE">
        <w:t xml:space="preserve"> EUR  zistený podľa ustanovenia § 10 ods. 3 písm. a) a b) zákona č. 583/2004 Z.z. o rozpočtových pravidlách územnej samosprávy a o zmene a doplnení niektorých zákonov v znení neskorších predpisov, navrhujeme použiť na:</w:t>
      </w:r>
      <w:r w:rsidRPr="006A14DE">
        <w:tab/>
      </w:r>
    </w:p>
    <w:p w:rsidR="00DA6222" w:rsidRPr="006A14DE" w:rsidRDefault="00DA6222" w:rsidP="00DA6222">
      <w:pPr>
        <w:numPr>
          <w:ilvl w:val="0"/>
          <w:numId w:val="9"/>
        </w:numPr>
        <w:tabs>
          <w:tab w:val="right" w:pos="5580"/>
        </w:tabs>
        <w:jc w:val="both"/>
      </w:pPr>
      <w:r>
        <w:t xml:space="preserve"> tvorbu rezervného fondu 64 852,65 </w:t>
      </w:r>
      <w:r w:rsidRPr="006A14DE">
        <w:t xml:space="preserve">EUR </w:t>
      </w:r>
    </w:p>
    <w:p w:rsidR="00DA6222" w:rsidRPr="006A14DE" w:rsidRDefault="00DA6222" w:rsidP="00DA6222">
      <w:pPr>
        <w:tabs>
          <w:tab w:val="right" w:pos="5580"/>
        </w:tabs>
        <w:jc w:val="both"/>
        <w:rPr>
          <w:b/>
        </w:rPr>
      </w:pPr>
    </w:p>
    <w:p w:rsidR="00DA6222" w:rsidRPr="006A14DE" w:rsidRDefault="00DA6222" w:rsidP="00DA6222">
      <w:pPr>
        <w:tabs>
          <w:tab w:val="right" w:pos="5580"/>
        </w:tabs>
        <w:jc w:val="both"/>
      </w:pPr>
      <w:r w:rsidRPr="006A14DE">
        <w:rPr>
          <w:b/>
        </w:rPr>
        <w:t xml:space="preserve">Zostatok  finančných operácií </w:t>
      </w:r>
      <w:r w:rsidR="00992524">
        <w:t>v sume 171 423,05</w:t>
      </w:r>
      <w:r w:rsidRPr="006A14DE">
        <w:t xml:space="preserve"> EUR</w:t>
      </w:r>
      <w:r w:rsidRPr="006A14DE">
        <w:rPr>
          <w:b/>
        </w:rPr>
        <w:t>,</w:t>
      </w:r>
      <w:r w:rsidRPr="006A14DE">
        <w:t xml:space="preserve"> navrhujeme použiť na:</w:t>
      </w:r>
    </w:p>
    <w:p w:rsidR="00DA6222" w:rsidRPr="006A14DE" w:rsidRDefault="00DA6222" w:rsidP="00DA6222">
      <w:pPr>
        <w:numPr>
          <w:ilvl w:val="0"/>
          <w:numId w:val="9"/>
        </w:numPr>
        <w:tabs>
          <w:tab w:val="right" w:pos="5580"/>
        </w:tabs>
        <w:jc w:val="both"/>
      </w:pPr>
      <w:r w:rsidRPr="006A14DE">
        <w:t>tvorbu rezervného fondu</w:t>
      </w:r>
      <w:r w:rsidR="00992524">
        <w:t xml:space="preserve"> 171 423,05</w:t>
      </w:r>
      <w:r>
        <w:t xml:space="preserve"> </w:t>
      </w:r>
      <w:r w:rsidRPr="006A14DE">
        <w:t xml:space="preserve">EUR </w:t>
      </w:r>
    </w:p>
    <w:p w:rsidR="00DA6222" w:rsidRPr="006A14DE" w:rsidRDefault="00DA6222" w:rsidP="00DA6222">
      <w:pPr>
        <w:tabs>
          <w:tab w:val="right" w:pos="5580"/>
        </w:tabs>
        <w:jc w:val="both"/>
      </w:pPr>
    </w:p>
    <w:p w:rsidR="00DA6222" w:rsidRPr="006A14DE" w:rsidRDefault="00DA6222" w:rsidP="00DA6222">
      <w:pPr>
        <w:tabs>
          <w:tab w:val="right" w:pos="5580"/>
        </w:tabs>
        <w:jc w:val="both"/>
      </w:pPr>
      <w:r w:rsidRPr="006A14DE">
        <w:t xml:space="preserve">Na základe uvedených skutočností navrhujeme skutočnú tvorbu rezervného fondu za rok </w:t>
      </w:r>
      <w:r>
        <w:t>2016</w:t>
      </w:r>
      <w:r w:rsidRPr="006A14DE">
        <w:t xml:space="preserve"> vo výške</w:t>
      </w:r>
      <w:r>
        <w:t xml:space="preserve"> </w:t>
      </w:r>
      <w:r w:rsidRPr="008015A9">
        <w:rPr>
          <w:b/>
        </w:rPr>
        <w:t>64 852,65</w:t>
      </w:r>
      <w:r w:rsidRPr="006A14DE">
        <w:t xml:space="preserve"> EUR. </w:t>
      </w:r>
    </w:p>
    <w:p w:rsidR="00A96DD9" w:rsidRDefault="00A96DD9" w:rsidP="00F77BBC">
      <w:pPr>
        <w:tabs>
          <w:tab w:val="right" w:pos="5580"/>
        </w:tabs>
        <w:jc w:val="both"/>
      </w:pPr>
    </w:p>
    <w:p w:rsidR="00F77BBC" w:rsidRPr="000520D1" w:rsidRDefault="00F77BBC" w:rsidP="00F77BBC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F77BBC" w:rsidRDefault="00F77BBC" w:rsidP="00F77BBC">
      <w:pPr>
        <w:jc w:val="both"/>
      </w:pPr>
    </w:p>
    <w:p w:rsidR="00F77BBC" w:rsidRPr="00A265B2" w:rsidRDefault="00F77BBC" w:rsidP="00F77BBC">
      <w:pPr>
        <w:jc w:val="both"/>
        <w:rPr>
          <w:b/>
        </w:rPr>
      </w:pPr>
      <w:r w:rsidRPr="00A265B2">
        <w:rPr>
          <w:b/>
        </w:rPr>
        <w:t>Rezervný fond</w:t>
      </w:r>
    </w:p>
    <w:p w:rsidR="00F77BBC" w:rsidRPr="00A265B2" w:rsidRDefault="00F77BBC" w:rsidP="00F77BBC">
      <w:pPr>
        <w:jc w:val="both"/>
      </w:pPr>
      <w:r>
        <w:t>Obec</w:t>
      </w:r>
      <w:r w:rsidRPr="00A265B2">
        <w:t xml:space="preserve"> vytvára rezervný fond </w:t>
      </w:r>
      <w:r>
        <w:t>v zmysle ustanovenia § 15 zákona č.583/2004 Z.z. v z.n.p..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F77BBC" w:rsidRPr="00A265B2" w:rsidRDefault="00F77BBC" w:rsidP="00F77BB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F77BBC" w:rsidRPr="00747363" w:rsidTr="00044031">
        <w:tc>
          <w:tcPr>
            <w:tcW w:w="6266" w:type="dxa"/>
            <w:shd w:val="clear" w:color="auto" w:fill="D9D9D9"/>
          </w:tcPr>
          <w:p w:rsidR="00F77BBC" w:rsidRPr="00747363" w:rsidRDefault="00F77BBC" w:rsidP="00F77BBC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269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F77BBC" w:rsidRPr="006B6E33" w:rsidTr="00044031">
        <w:tc>
          <w:tcPr>
            <w:tcW w:w="6266" w:type="dxa"/>
          </w:tcPr>
          <w:p w:rsidR="00F77BBC" w:rsidRPr="006B6E33" w:rsidRDefault="00F77BBC" w:rsidP="00F77BBC">
            <w:r w:rsidRPr="006B6E33">
              <w:t>Z</w:t>
            </w:r>
            <w:r w:rsidR="00B81AFC">
              <w:t>S k 1.1.2016</w:t>
            </w:r>
          </w:p>
        </w:tc>
        <w:tc>
          <w:tcPr>
            <w:tcW w:w="2693" w:type="dxa"/>
          </w:tcPr>
          <w:p w:rsidR="00F77BBC" w:rsidRPr="006B6E33" w:rsidRDefault="00A96DD9" w:rsidP="00F77BBC">
            <w:pPr>
              <w:jc w:val="center"/>
            </w:pPr>
            <w:r>
              <w:t>78 066,50</w:t>
            </w:r>
            <w:r w:rsidR="00F77BBC">
              <w:t xml:space="preserve">     </w:t>
            </w:r>
          </w:p>
        </w:tc>
      </w:tr>
      <w:tr w:rsidR="00F77BBC" w:rsidRPr="006B6E33" w:rsidTr="00044031">
        <w:tc>
          <w:tcPr>
            <w:tcW w:w="6266" w:type="dxa"/>
          </w:tcPr>
          <w:p w:rsidR="00F77BBC" w:rsidRDefault="00F77BBC" w:rsidP="00F77BBC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F77BBC" w:rsidRPr="006B6E33" w:rsidRDefault="00F77BBC" w:rsidP="00F77BBC">
            <w:r>
              <w:t xml:space="preserve">                  rozpočtový rok </w:t>
            </w:r>
          </w:p>
        </w:tc>
        <w:tc>
          <w:tcPr>
            <w:tcW w:w="2693" w:type="dxa"/>
          </w:tcPr>
          <w:p w:rsidR="00F77BBC" w:rsidRPr="006B6E33" w:rsidRDefault="00A96DD9" w:rsidP="00F77BBC">
            <w:pPr>
              <w:jc w:val="center"/>
            </w:pPr>
            <w:r>
              <w:t>28 503,90</w:t>
            </w:r>
            <w:r w:rsidR="00F77BBC">
              <w:t xml:space="preserve">    </w:t>
            </w:r>
          </w:p>
        </w:tc>
      </w:tr>
      <w:tr w:rsidR="00F77BBC" w:rsidRPr="006B6E33" w:rsidTr="00044031">
        <w:tc>
          <w:tcPr>
            <w:tcW w:w="6266" w:type="dxa"/>
          </w:tcPr>
          <w:p w:rsidR="00F77BBC" w:rsidRPr="006B6E33" w:rsidRDefault="00F77BBC" w:rsidP="00F77BBC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</w:tc>
        <w:tc>
          <w:tcPr>
            <w:tcW w:w="2693" w:type="dxa"/>
          </w:tcPr>
          <w:p w:rsidR="00F77BBC" w:rsidRPr="006B6E33" w:rsidRDefault="00CC1EAD" w:rsidP="00CC1EAD">
            <w:pPr>
              <w:jc w:val="center"/>
            </w:pPr>
            <w:r>
              <w:t>0,00</w:t>
            </w:r>
          </w:p>
        </w:tc>
      </w:tr>
      <w:tr w:rsidR="00F77BBC" w:rsidTr="00044031">
        <w:tc>
          <w:tcPr>
            <w:tcW w:w="6266" w:type="dxa"/>
          </w:tcPr>
          <w:p w:rsidR="00F77BBC" w:rsidRDefault="00F77BBC" w:rsidP="00F77BBC">
            <w:r>
              <w:t xml:space="preserve">               - krytie schodku rozpočtu</w:t>
            </w:r>
          </w:p>
        </w:tc>
        <w:tc>
          <w:tcPr>
            <w:tcW w:w="2693" w:type="dxa"/>
          </w:tcPr>
          <w:p w:rsidR="00F77BBC" w:rsidRDefault="00A96DD9" w:rsidP="00F77BBC">
            <w:pPr>
              <w:jc w:val="center"/>
            </w:pPr>
            <w:r>
              <w:t>0,00</w:t>
            </w:r>
          </w:p>
        </w:tc>
      </w:tr>
      <w:tr w:rsidR="00F77BBC" w:rsidTr="00044031">
        <w:tc>
          <w:tcPr>
            <w:tcW w:w="6266" w:type="dxa"/>
          </w:tcPr>
          <w:p w:rsidR="00F77BBC" w:rsidRPr="006B6E33" w:rsidRDefault="00F77BBC" w:rsidP="00F77BBC">
            <w:r>
              <w:t xml:space="preserve">               - ostatné úbytky </w:t>
            </w:r>
          </w:p>
        </w:tc>
        <w:tc>
          <w:tcPr>
            <w:tcW w:w="2693" w:type="dxa"/>
          </w:tcPr>
          <w:p w:rsidR="00F77BBC" w:rsidRDefault="00CC1EAD" w:rsidP="00F77BBC">
            <w:pPr>
              <w:jc w:val="center"/>
            </w:pPr>
            <w:r>
              <w:t>0,00</w:t>
            </w:r>
          </w:p>
        </w:tc>
      </w:tr>
      <w:tr w:rsidR="00F77BBC" w:rsidRPr="006B6E33" w:rsidTr="00044031">
        <w:tc>
          <w:tcPr>
            <w:tcW w:w="6266" w:type="dxa"/>
            <w:shd w:val="clear" w:color="auto" w:fill="D9D9D9"/>
          </w:tcPr>
          <w:p w:rsidR="00F77BBC" w:rsidRPr="006B6E33" w:rsidRDefault="00F77BBC" w:rsidP="00F77BBC">
            <w:r w:rsidRPr="006B6E33">
              <w:t>KZ k</w:t>
            </w:r>
            <w:r>
              <w:t> </w:t>
            </w:r>
            <w:r w:rsidRPr="006B6E33">
              <w:t>3</w:t>
            </w:r>
            <w:r w:rsidR="00A96DD9">
              <w:t>1.12.2016</w:t>
            </w:r>
          </w:p>
        </w:tc>
        <w:tc>
          <w:tcPr>
            <w:tcW w:w="2693" w:type="dxa"/>
            <w:shd w:val="clear" w:color="auto" w:fill="D9D9D9"/>
          </w:tcPr>
          <w:p w:rsidR="00F77BBC" w:rsidRPr="006B6E33" w:rsidRDefault="00A96DD9" w:rsidP="00F77BBC">
            <w:pPr>
              <w:jc w:val="center"/>
            </w:pPr>
            <w:r>
              <w:t>106 570,40</w:t>
            </w:r>
            <w:r w:rsidR="00F77BBC">
              <w:t xml:space="preserve">     </w:t>
            </w:r>
          </w:p>
        </w:tc>
      </w:tr>
    </w:tbl>
    <w:p w:rsidR="00F77BBC" w:rsidRDefault="00F77BBC" w:rsidP="00F77BBC">
      <w:pPr>
        <w:rPr>
          <w:b/>
        </w:rPr>
      </w:pPr>
    </w:p>
    <w:p w:rsidR="000F0067" w:rsidRDefault="000F0067" w:rsidP="00F77BBC">
      <w:pPr>
        <w:rPr>
          <w:b/>
        </w:rPr>
      </w:pPr>
    </w:p>
    <w:p w:rsidR="00F77BBC" w:rsidRPr="00336DF1" w:rsidRDefault="00F77BBC" w:rsidP="00F77BBC">
      <w:pPr>
        <w:rPr>
          <w:b/>
        </w:rPr>
      </w:pPr>
      <w:r w:rsidRPr="00A265B2">
        <w:rPr>
          <w:b/>
        </w:rPr>
        <w:t>Sociálny fond</w:t>
      </w:r>
    </w:p>
    <w:p w:rsidR="00336DF1" w:rsidRDefault="00336DF1" w:rsidP="00336DF1">
      <w:pPr>
        <w:jc w:val="both"/>
      </w:pPr>
      <w:r>
        <w:t xml:space="preserve">Obec vytvára sociálny fond v zmysle zákona č.152/1994 Z.z. v z.n.p.. Tvorbu a použitie sociálneho fondu upravuje </w:t>
      </w:r>
      <w:r w:rsidRPr="00336DF1">
        <w:t>kolektívna zmluva.</w:t>
      </w:r>
    </w:p>
    <w:p w:rsidR="00F77BBC" w:rsidRDefault="00F77BBC" w:rsidP="00F77BBC">
      <w:pPr>
        <w:tabs>
          <w:tab w:val="right" w:pos="7560"/>
        </w:tabs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4066"/>
      </w:tblGrid>
      <w:tr w:rsidR="00F77BBC" w:rsidRPr="00747363" w:rsidTr="00044031">
        <w:tc>
          <w:tcPr>
            <w:tcW w:w="4893" w:type="dxa"/>
            <w:shd w:val="clear" w:color="auto" w:fill="D9D9D9"/>
          </w:tcPr>
          <w:p w:rsidR="00F77BBC" w:rsidRPr="00747363" w:rsidRDefault="00F77BBC" w:rsidP="00F77BBC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066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F77BBC" w:rsidRPr="006B6E33" w:rsidTr="00044031">
        <w:tc>
          <w:tcPr>
            <w:tcW w:w="4893" w:type="dxa"/>
          </w:tcPr>
          <w:p w:rsidR="00F77BBC" w:rsidRPr="006B6E33" w:rsidRDefault="00F77BBC" w:rsidP="00F77BBC">
            <w:r w:rsidRPr="006B6E33">
              <w:t>ZS k 1.1.</w:t>
            </w:r>
            <w:r w:rsidR="006F0161">
              <w:t>2016</w:t>
            </w:r>
          </w:p>
        </w:tc>
        <w:tc>
          <w:tcPr>
            <w:tcW w:w="4066" w:type="dxa"/>
          </w:tcPr>
          <w:p w:rsidR="00F77BBC" w:rsidRPr="006B6E33" w:rsidRDefault="008B21A3" w:rsidP="00F77BBC">
            <w:pPr>
              <w:jc w:val="center"/>
            </w:pPr>
            <w:r>
              <w:t>269,88</w:t>
            </w:r>
            <w:r w:rsidR="00F77BBC">
              <w:t xml:space="preserve"> </w:t>
            </w:r>
          </w:p>
        </w:tc>
      </w:tr>
      <w:tr w:rsidR="00F77BBC" w:rsidRPr="006B6E33" w:rsidTr="00044031">
        <w:tc>
          <w:tcPr>
            <w:tcW w:w="4893" w:type="dxa"/>
          </w:tcPr>
          <w:p w:rsidR="00F77BBC" w:rsidRPr="006B6E33" w:rsidRDefault="00F77BBC" w:rsidP="00F77BBC">
            <w:r w:rsidRPr="006B6E33">
              <w:t>Prírastky -</w:t>
            </w:r>
            <w:r>
              <w:t xml:space="preserve"> povinný prídel -     </w:t>
            </w:r>
            <w:r w:rsidR="00470400">
              <w:t>1,05</w:t>
            </w:r>
            <w:r>
              <w:t xml:space="preserve">  %                   </w:t>
            </w:r>
          </w:p>
        </w:tc>
        <w:tc>
          <w:tcPr>
            <w:tcW w:w="4066" w:type="dxa"/>
          </w:tcPr>
          <w:p w:rsidR="00F77BBC" w:rsidRPr="006B6E33" w:rsidRDefault="006F0161" w:rsidP="00470400">
            <w:pPr>
              <w:jc w:val="center"/>
            </w:pPr>
            <w:r>
              <w:t>847,41</w:t>
            </w:r>
          </w:p>
        </w:tc>
      </w:tr>
      <w:tr w:rsidR="00F77BBC" w:rsidRPr="006B6E33" w:rsidTr="00044031">
        <w:tc>
          <w:tcPr>
            <w:tcW w:w="4893" w:type="dxa"/>
          </w:tcPr>
          <w:p w:rsidR="00F77BBC" w:rsidRPr="006B6E33" w:rsidRDefault="00F77BBC" w:rsidP="00F77BBC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stravovanie                    </w:t>
            </w:r>
          </w:p>
        </w:tc>
        <w:tc>
          <w:tcPr>
            <w:tcW w:w="4066" w:type="dxa"/>
          </w:tcPr>
          <w:p w:rsidR="00F77BBC" w:rsidRPr="006B6E33" w:rsidRDefault="006F0161" w:rsidP="00F77BBC">
            <w:pPr>
              <w:jc w:val="center"/>
            </w:pPr>
            <w:r>
              <w:t>633,16</w:t>
            </w:r>
            <w:r w:rsidR="00F77BBC">
              <w:t xml:space="preserve">  </w:t>
            </w:r>
          </w:p>
        </w:tc>
      </w:tr>
      <w:tr w:rsidR="00F77BBC" w:rsidRPr="006B6E33" w:rsidTr="00044031">
        <w:tc>
          <w:tcPr>
            <w:tcW w:w="4893" w:type="dxa"/>
            <w:shd w:val="clear" w:color="auto" w:fill="D9D9D9"/>
          </w:tcPr>
          <w:p w:rsidR="00F77BBC" w:rsidRPr="006B6E33" w:rsidRDefault="00F77BBC" w:rsidP="00F77BBC">
            <w:r w:rsidRPr="006B6E33">
              <w:t>KZ k 3</w:t>
            </w:r>
            <w:r>
              <w:t>1</w:t>
            </w:r>
            <w:r w:rsidRPr="006B6E33">
              <w:t>.</w:t>
            </w:r>
            <w:r w:rsidR="006F0161">
              <w:t>12.2016</w:t>
            </w:r>
          </w:p>
        </w:tc>
        <w:tc>
          <w:tcPr>
            <w:tcW w:w="4066" w:type="dxa"/>
            <w:shd w:val="clear" w:color="auto" w:fill="D9D9D9"/>
          </w:tcPr>
          <w:p w:rsidR="00F77BBC" w:rsidRPr="006F0161" w:rsidRDefault="000639B7" w:rsidP="00F77BBC">
            <w:pPr>
              <w:jc w:val="center"/>
              <w:rPr>
                <w:b/>
              </w:rPr>
            </w:pPr>
            <w:r w:rsidRPr="006F0161">
              <w:rPr>
                <w:b/>
              </w:rPr>
              <w:t>484,13</w:t>
            </w:r>
          </w:p>
        </w:tc>
      </w:tr>
    </w:tbl>
    <w:p w:rsidR="00F77BBC" w:rsidRDefault="00F77BBC" w:rsidP="00F77BBC">
      <w:pPr>
        <w:rPr>
          <w:b/>
          <w:color w:val="6600FF"/>
          <w:sz w:val="20"/>
          <w:szCs w:val="20"/>
        </w:rPr>
      </w:pPr>
    </w:p>
    <w:p w:rsidR="00A96DD9" w:rsidRDefault="00A96DD9" w:rsidP="00F77BBC">
      <w:pPr>
        <w:rPr>
          <w:b/>
          <w:color w:val="6600FF"/>
          <w:sz w:val="20"/>
          <w:szCs w:val="20"/>
        </w:rPr>
      </w:pPr>
    </w:p>
    <w:p w:rsidR="00044031" w:rsidRDefault="00044031" w:rsidP="00F77BBC">
      <w:pPr>
        <w:rPr>
          <w:b/>
          <w:color w:val="6600FF"/>
          <w:sz w:val="20"/>
          <w:szCs w:val="20"/>
        </w:rPr>
      </w:pPr>
    </w:p>
    <w:p w:rsidR="00044031" w:rsidRDefault="00044031" w:rsidP="00F77BBC">
      <w:pPr>
        <w:rPr>
          <w:b/>
          <w:color w:val="6600FF"/>
          <w:sz w:val="20"/>
          <w:szCs w:val="20"/>
        </w:rPr>
      </w:pPr>
    </w:p>
    <w:p w:rsidR="00044031" w:rsidRPr="00E91BE6" w:rsidRDefault="00044031" w:rsidP="00F77BBC">
      <w:pPr>
        <w:rPr>
          <w:b/>
          <w:color w:val="6600FF"/>
          <w:sz w:val="20"/>
          <w:szCs w:val="20"/>
        </w:rPr>
      </w:pPr>
    </w:p>
    <w:p w:rsidR="00F77BBC" w:rsidRPr="007C5702" w:rsidRDefault="00F77BBC" w:rsidP="00F77BBC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 w:rsidR="006F0161">
        <w:rPr>
          <w:b/>
          <w:color w:val="0000FF"/>
          <w:sz w:val="28"/>
          <w:szCs w:val="28"/>
        </w:rPr>
        <w:t>2016</w:t>
      </w:r>
      <w:r w:rsidR="007C5702">
        <w:rPr>
          <w:b/>
          <w:color w:val="0000FF"/>
          <w:sz w:val="28"/>
          <w:szCs w:val="28"/>
        </w:rPr>
        <w:t xml:space="preserve"> </w:t>
      </w:r>
    </w:p>
    <w:p w:rsidR="00F77BBC" w:rsidRPr="00004614" w:rsidRDefault="00F77BBC" w:rsidP="00F77BBC">
      <w:pPr>
        <w:spacing w:line="360" w:lineRule="auto"/>
        <w:jc w:val="both"/>
        <w:rPr>
          <w:b/>
          <w:sz w:val="22"/>
          <w:szCs w:val="22"/>
        </w:rPr>
      </w:pPr>
      <w:r w:rsidRPr="00004614">
        <w:rPr>
          <w:b/>
          <w:sz w:val="22"/>
          <w:szCs w:val="22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F77BBC" w:rsidRPr="00004614" w:rsidTr="00F77BBC">
        <w:tc>
          <w:tcPr>
            <w:tcW w:w="3756" w:type="dxa"/>
            <w:shd w:val="clear" w:color="auto" w:fill="D9D9D9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F77BBC" w:rsidRPr="00004614" w:rsidRDefault="006F0161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ZS  k  1.1.2016</w:t>
            </w:r>
            <w:r w:rsidR="00F77BBC" w:rsidRPr="00004614">
              <w:rPr>
                <w:b/>
                <w:sz w:val="22"/>
                <w:szCs w:val="22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F77BBC" w:rsidRPr="00004614" w:rsidRDefault="006F0161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KZ  k  31.12.2016</w:t>
            </w:r>
            <w:r w:rsidR="00F77BBC" w:rsidRPr="00004614">
              <w:rPr>
                <w:b/>
                <w:sz w:val="22"/>
                <w:szCs w:val="22"/>
              </w:rPr>
              <w:t xml:space="preserve"> v EUR</w:t>
            </w:r>
          </w:p>
        </w:tc>
      </w:tr>
      <w:tr w:rsidR="00F77BBC" w:rsidRPr="00004614" w:rsidTr="00F77BBC">
        <w:tc>
          <w:tcPr>
            <w:tcW w:w="3756" w:type="dxa"/>
            <w:shd w:val="clear" w:color="auto" w:fill="C4BC96"/>
          </w:tcPr>
          <w:p w:rsidR="00F77BBC" w:rsidRPr="00004614" w:rsidRDefault="00F77BBC" w:rsidP="00F77B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F77BBC" w:rsidRPr="00004614" w:rsidRDefault="006F0161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1 628 878,68</w:t>
            </w:r>
          </w:p>
        </w:tc>
        <w:tc>
          <w:tcPr>
            <w:tcW w:w="2800" w:type="dxa"/>
            <w:shd w:val="clear" w:color="auto" w:fill="C4BC96"/>
          </w:tcPr>
          <w:p w:rsidR="00F77BBC" w:rsidRPr="00004614" w:rsidRDefault="006F0161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1 678 241,08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1 455 049,17</w:t>
            </w:r>
          </w:p>
        </w:tc>
        <w:tc>
          <w:tcPr>
            <w:tcW w:w="280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1 445 407,17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6 330,00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1 051 477,50</w:t>
            </w:r>
          </w:p>
        </w:tc>
        <w:tc>
          <w:tcPr>
            <w:tcW w:w="2800" w:type="dxa"/>
          </w:tcPr>
          <w:p w:rsidR="006F0161" w:rsidRPr="00004614" w:rsidRDefault="009E2BA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1 035 505,50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403 571,67</w:t>
            </w:r>
          </w:p>
        </w:tc>
        <w:tc>
          <w:tcPr>
            <w:tcW w:w="280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403 571,67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173 073,65</w:t>
            </w:r>
          </w:p>
        </w:tc>
        <w:tc>
          <w:tcPr>
            <w:tcW w:w="2800" w:type="dxa"/>
          </w:tcPr>
          <w:p w:rsidR="006F0161" w:rsidRPr="00004614" w:rsidRDefault="009E2BA1" w:rsidP="006F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232 157,51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3 537,32</w:t>
            </w:r>
          </w:p>
        </w:tc>
        <w:tc>
          <w:tcPr>
            <w:tcW w:w="2800" w:type="dxa"/>
          </w:tcPr>
          <w:p w:rsidR="006F0161" w:rsidRPr="00004614" w:rsidRDefault="009E2BA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2 582,46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5 834,92</w:t>
            </w:r>
          </w:p>
        </w:tc>
        <w:tc>
          <w:tcPr>
            <w:tcW w:w="2800" w:type="dxa"/>
          </w:tcPr>
          <w:p w:rsidR="006F0161" w:rsidRPr="00004614" w:rsidRDefault="009E2BA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883,95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163 701,41</w:t>
            </w:r>
          </w:p>
        </w:tc>
        <w:tc>
          <w:tcPr>
            <w:tcW w:w="2800" w:type="dxa"/>
          </w:tcPr>
          <w:p w:rsidR="006F0161" w:rsidRPr="00004614" w:rsidRDefault="009E2BA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228 691,10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6F0161" w:rsidRPr="00004614" w:rsidTr="00F77BBC">
        <w:tc>
          <w:tcPr>
            <w:tcW w:w="3756" w:type="dxa"/>
          </w:tcPr>
          <w:p w:rsidR="006F0161" w:rsidRPr="00004614" w:rsidRDefault="006F0161" w:rsidP="006F016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6F0161" w:rsidRPr="00004614" w:rsidRDefault="006F0161" w:rsidP="006F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755,86</w:t>
            </w:r>
          </w:p>
        </w:tc>
        <w:tc>
          <w:tcPr>
            <w:tcW w:w="2800" w:type="dxa"/>
          </w:tcPr>
          <w:p w:rsidR="006F0161" w:rsidRPr="00004614" w:rsidRDefault="009E2BA1" w:rsidP="006F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676,40</w:t>
            </w:r>
          </w:p>
        </w:tc>
      </w:tr>
    </w:tbl>
    <w:p w:rsidR="00F77BBC" w:rsidRPr="00E91BE6" w:rsidRDefault="00F77BBC" w:rsidP="00F77BBC">
      <w:pPr>
        <w:spacing w:line="360" w:lineRule="auto"/>
        <w:jc w:val="both"/>
        <w:rPr>
          <w:b/>
          <w:sz w:val="6"/>
          <w:szCs w:val="6"/>
        </w:rPr>
      </w:pPr>
    </w:p>
    <w:p w:rsidR="00F77BBC" w:rsidRPr="00004614" w:rsidRDefault="00F77BBC" w:rsidP="00F77BBC">
      <w:pPr>
        <w:spacing w:line="360" w:lineRule="auto"/>
        <w:jc w:val="both"/>
        <w:rPr>
          <w:b/>
          <w:sz w:val="22"/>
          <w:szCs w:val="22"/>
        </w:rPr>
      </w:pPr>
      <w:r w:rsidRPr="00004614">
        <w:rPr>
          <w:b/>
          <w:sz w:val="22"/>
          <w:szCs w:val="22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F77BBC" w:rsidRPr="00004614" w:rsidTr="00F77BBC">
        <w:tc>
          <w:tcPr>
            <w:tcW w:w="3756" w:type="dxa"/>
            <w:shd w:val="clear" w:color="auto" w:fill="D9D9D9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F77BBC" w:rsidRPr="00004614" w:rsidRDefault="009E2BA1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ZS  k  1.1.2016</w:t>
            </w:r>
            <w:r w:rsidR="00F77BBC" w:rsidRPr="00004614">
              <w:rPr>
                <w:b/>
                <w:sz w:val="22"/>
                <w:szCs w:val="22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F77BBC" w:rsidRPr="00004614" w:rsidRDefault="009E2BA1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KZ  k  31.12.2016</w:t>
            </w:r>
            <w:r w:rsidR="00F77BBC" w:rsidRPr="00004614">
              <w:rPr>
                <w:b/>
                <w:sz w:val="22"/>
                <w:szCs w:val="22"/>
              </w:rPr>
              <w:t xml:space="preserve"> v EUR</w:t>
            </w:r>
          </w:p>
        </w:tc>
      </w:tr>
      <w:tr w:rsidR="009E2BA1" w:rsidRPr="00004614" w:rsidTr="00F77BBC">
        <w:tc>
          <w:tcPr>
            <w:tcW w:w="3756" w:type="dxa"/>
            <w:shd w:val="clear" w:color="auto" w:fill="C4BC96"/>
          </w:tcPr>
          <w:p w:rsidR="009E2BA1" w:rsidRPr="00004614" w:rsidRDefault="009E2BA1" w:rsidP="009E2B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1 628 878,68</w:t>
            </w:r>
          </w:p>
        </w:tc>
        <w:tc>
          <w:tcPr>
            <w:tcW w:w="2800" w:type="dxa"/>
            <w:shd w:val="clear" w:color="auto" w:fill="C4BC96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1 678 241,08</w:t>
            </w:r>
          </w:p>
        </w:tc>
      </w:tr>
      <w:tr w:rsidR="009E2BA1" w:rsidRPr="00004614" w:rsidTr="00F77BBC">
        <w:tc>
          <w:tcPr>
            <w:tcW w:w="3756" w:type="dxa"/>
          </w:tcPr>
          <w:p w:rsidR="009E2BA1" w:rsidRPr="00004614" w:rsidRDefault="009E2BA1" w:rsidP="009E2B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1 532 019,14</w:t>
            </w:r>
          </w:p>
        </w:tc>
        <w:tc>
          <w:tcPr>
            <w:tcW w:w="280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1 571 037,67</w:t>
            </w:r>
          </w:p>
        </w:tc>
      </w:tr>
      <w:tr w:rsidR="009E2BA1" w:rsidRPr="00004614" w:rsidTr="00F77BBC">
        <w:tc>
          <w:tcPr>
            <w:tcW w:w="3756" w:type="dxa"/>
          </w:tcPr>
          <w:p w:rsidR="009E2BA1" w:rsidRPr="00004614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E2BA1" w:rsidRPr="00004614" w:rsidTr="00F77BBC">
        <w:tc>
          <w:tcPr>
            <w:tcW w:w="3756" w:type="dxa"/>
          </w:tcPr>
          <w:p w:rsidR="009E2BA1" w:rsidRPr="00004614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9E2BA1" w:rsidRPr="00004614" w:rsidTr="00F77BBC">
        <w:tc>
          <w:tcPr>
            <w:tcW w:w="3756" w:type="dxa"/>
          </w:tcPr>
          <w:p w:rsidR="009E2BA1" w:rsidRPr="00004614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9E2BA1" w:rsidRPr="00004614" w:rsidTr="00F77BBC">
        <w:tc>
          <w:tcPr>
            <w:tcW w:w="3756" w:type="dxa"/>
          </w:tcPr>
          <w:p w:rsidR="009E2BA1" w:rsidRPr="00004614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1 532 019,14</w:t>
            </w:r>
          </w:p>
        </w:tc>
        <w:tc>
          <w:tcPr>
            <w:tcW w:w="280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1 571 037,67</w:t>
            </w:r>
          </w:p>
        </w:tc>
      </w:tr>
      <w:tr w:rsidR="009E2BA1" w:rsidRPr="00004614" w:rsidTr="00F77BBC">
        <w:tc>
          <w:tcPr>
            <w:tcW w:w="3756" w:type="dxa"/>
          </w:tcPr>
          <w:p w:rsidR="009E2BA1" w:rsidRPr="00004614" w:rsidRDefault="009E2BA1" w:rsidP="009E2B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69 054,38</w:t>
            </w:r>
          </w:p>
        </w:tc>
        <w:tc>
          <w:tcPr>
            <w:tcW w:w="280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71 265,35</w:t>
            </w:r>
          </w:p>
        </w:tc>
      </w:tr>
      <w:tr w:rsidR="009E2BA1" w:rsidRPr="00004614" w:rsidTr="00F77BBC">
        <w:tc>
          <w:tcPr>
            <w:tcW w:w="3756" w:type="dxa"/>
          </w:tcPr>
          <w:p w:rsidR="009E2BA1" w:rsidRPr="00004614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E2BA1" w:rsidRPr="00004614" w:rsidTr="00F77BBC">
        <w:tc>
          <w:tcPr>
            <w:tcW w:w="3756" w:type="dxa"/>
          </w:tcPr>
          <w:p w:rsidR="009E2BA1" w:rsidRPr="00004614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600,00</w:t>
            </w:r>
          </w:p>
        </w:tc>
        <w:tc>
          <w:tcPr>
            <w:tcW w:w="2800" w:type="dxa"/>
          </w:tcPr>
          <w:p w:rsidR="009E2BA1" w:rsidRPr="00004614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2 242,00</w:t>
            </w:r>
          </w:p>
        </w:tc>
      </w:tr>
      <w:tr w:rsidR="009E2BA1" w:rsidRPr="00004614" w:rsidTr="00F77BBC">
        <w:trPr>
          <w:trHeight w:val="452"/>
        </w:trPr>
        <w:tc>
          <w:tcPr>
            <w:tcW w:w="3756" w:type="dxa"/>
          </w:tcPr>
          <w:p w:rsidR="009E2BA1" w:rsidRPr="00E91BE6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9E2BA1" w:rsidRPr="00E91BE6" w:rsidRDefault="009E2BA1" w:rsidP="009E2BA1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E91BE6">
              <w:rPr>
                <w:i/>
                <w:sz w:val="22"/>
                <w:szCs w:val="22"/>
              </w:rPr>
              <w:t>55 000,00</w:t>
            </w:r>
          </w:p>
        </w:tc>
        <w:tc>
          <w:tcPr>
            <w:tcW w:w="2800" w:type="dxa"/>
          </w:tcPr>
          <w:p w:rsidR="009E2BA1" w:rsidRPr="00E91BE6" w:rsidRDefault="009E2BA1" w:rsidP="009E2BA1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53 442,52</w:t>
            </w:r>
          </w:p>
        </w:tc>
      </w:tr>
      <w:tr w:rsidR="009E2BA1" w:rsidTr="00F77BBC">
        <w:tc>
          <w:tcPr>
            <w:tcW w:w="3756" w:type="dxa"/>
          </w:tcPr>
          <w:p w:rsidR="009E2BA1" w:rsidRPr="00E91BE6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9E2BA1" w:rsidRPr="00E91BE6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337,04</w:t>
            </w:r>
          </w:p>
        </w:tc>
        <w:tc>
          <w:tcPr>
            <w:tcW w:w="2800" w:type="dxa"/>
          </w:tcPr>
          <w:p w:rsidR="009E2BA1" w:rsidRPr="00E91BE6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574,09</w:t>
            </w:r>
          </w:p>
        </w:tc>
      </w:tr>
      <w:tr w:rsidR="009E2BA1" w:rsidRPr="00970F72" w:rsidTr="00F77BBC">
        <w:tc>
          <w:tcPr>
            <w:tcW w:w="3756" w:type="dxa"/>
          </w:tcPr>
          <w:p w:rsidR="009E2BA1" w:rsidRPr="00E91BE6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9E2BA1" w:rsidRPr="00E91BE6" w:rsidRDefault="009E2BA1" w:rsidP="009E2BA1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E91BE6">
              <w:rPr>
                <w:i/>
                <w:sz w:val="22"/>
                <w:szCs w:val="22"/>
              </w:rPr>
              <w:t>13 117,34</w:t>
            </w:r>
          </w:p>
        </w:tc>
        <w:tc>
          <w:tcPr>
            <w:tcW w:w="2800" w:type="dxa"/>
          </w:tcPr>
          <w:p w:rsidR="009E2BA1" w:rsidRPr="00E91BE6" w:rsidRDefault="009E2BA1" w:rsidP="009E2BA1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15 006,74</w:t>
            </w:r>
          </w:p>
        </w:tc>
      </w:tr>
      <w:tr w:rsidR="009E2BA1" w:rsidTr="00F77BBC">
        <w:tc>
          <w:tcPr>
            <w:tcW w:w="3756" w:type="dxa"/>
          </w:tcPr>
          <w:p w:rsidR="009E2BA1" w:rsidRPr="00E91BE6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9E2BA1" w:rsidRPr="00E91BE6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9E2BA1" w:rsidRPr="00E91BE6" w:rsidRDefault="009E2BA1" w:rsidP="009E2B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0,00</w:t>
            </w:r>
          </w:p>
        </w:tc>
      </w:tr>
      <w:tr w:rsidR="009E2BA1" w:rsidRPr="00E91BE6" w:rsidTr="00F77BBC">
        <w:tc>
          <w:tcPr>
            <w:tcW w:w="3756" w:type="dxa"/>
          </w:tcPr>
          <w:p w:rsidR="009E2BA1" w:rsidRPr="00E91BE6" w:rsidRDefault="009E2BA1" w:rsidP="009E2B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9E2BA1" w:rsidRPr="00E91BE6" w:rsidRDefault="009E2BA1" w:rsidP="009E2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1BE6">
              <w:rPr>
                <w:b/>
                <w:sz w:val="22"/>
                <w:szCs w:val="22"/>
              </w:rPr>
              <w:t>27 805,16</w:t>
            </w:r>
          </w:p>
        </w:tc>
        <w:tc>
          <w:tcPr>
            <w:tcW w:w="2800" w:type="dxa"/>
          </w:tcPr>
          <w:p w:rsidR="009E2BA1" w:rsidRPr="00E91BE6" w:rsidRDefault="004F1888" w:rsidP="009E2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35 938,06</w:t>
            </w:r>
          </w:p>
        </w:tc>
      </w:tr>
    </w:tbl>
    <w:p w:rsidR="00F77BBC" w:rsidRPr="00E91BE6" w:rsidRDefault="00F77BBC" w:rsidP="00F77BBC">
      <w:pPr>
        <w:rPr>
          <w:b/>
          <w:sz w:val="22"/>
          <w:szCs w:val="22"/>
        </w:rPr>
      </w:pPr>
    </w:p>
    <w:p w:rsidR="00F77BBC" w:rsidRPr="00390C60" w:rsidRDefault="00F77BBC" w:rsidP="00F77BBC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5462B1">
        <w:rPr>
          <w:b/>
          <w:color w:val="0000FF"/>
          <w:sz w:val="28"/>
          <w:szCs w:val="28"/>
        </w:rPr>
        <w:t>2016</w:t>
      </w:r>
    </w:p>
    <w:p w:rsidR="00F77BBC" w:rsidRPr="002646CD" w:rsidRDefault="00F77BBC" w:rsidP="00F77BBC">
      <w:pPr>
        <w:ind w:left="360"/>
        <w:jc w:val="both"/>
      </w:pPr>
    </w:p>
    <w:p w:rsidR="00F77BBC" w:rsidRPr="002646CD" w:rsidRDefault="00F77BBC" w:rsidP="00F77BBC">
      <w:pPr>
        <w:jc w:val="both"/>
      </w:pPr>
      <w:r>
        <w:t>Obec</w:t>
      </w:r>
      <w:r w:rsidRPr="002646CD">
        <w:t xml:space="preserve"> k 31.12.</w:t>
      </w:r>
      <w:r w:rsidR="005462B1">
        <w:t>2016</w:t>
      </w:r>
      <w:r>
        <w:t xml:space="preserve"> eviduje</w:t>
      </w:r>
      <w:r w:rsidRPr="002646CD">
        <w:t xml:space="preserve"> tieto záväzky:</w:t>
      </w:r>
    </w:p>
    <w:p w:rsidR="00F77BBC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>
        <w:tab/>
        <w:t xml:space="preserve">                </w:t>
      </w:r>
      <w:r w:rsidR="009710B6">
        <w:t>0,00</w:t>
      </w:r>
      <w:r>
        <w:t xml:space="preserve">  EUR</w:t>
      </w:r>
    </w:p>
    <w:p w:rsidR="00F77BBC" w:rsidRPr="002646CD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štátnym fondom (ŠFRB, ŠF)</w:t>
      </w:r>
      <w:r w:rsidR="009710B6">
        <w:t xml:space="preserve">                                      0,00  </w:t>
      </w:r>
      <w:r>
        <w:tab/>
        <w:t>EUR</w:t>
      </w:r>
    </w:p>
    <w:p w:rsidR="00F77BBC" w:rsidRPr="002646CD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ab/>
        <w:t xml:space="preserve">                </w:t>
      </w:r>
      <w:r w:rsidR="005462B1">
        <w:t xml:space="preserve">   1 687,63</w:t>
      </w:r>
      <w:r>
        <w:t xml:space="preserve">  EUR</w:t>
      </w:r>
    </w:p>
    <w:p w:rsidR="00F77BBC" w:rsidRPr="002646CD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</w:t>
      </w:r>
      <w:r w:rsidR="005462B1">
        <w:t>53 442,52</w:t>
      </w:r>
      <w:r>
        <w:t xml:space="preserve">  EUR</w:t>
      </w:r>
    </w:p>
    <w:p w:rsidR="00F77BBC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</w:t>
      </w:r>
      <w:r w:rsidR="005462B1">
        <w:t>6 330,10</w:t>
      </w:r>
      <w:r>
        <w:t xml:space="preserve">  EUR</w:t>
      </w:r>
    </w:p>
    <w:p w:rsidR="00F77BBC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 w:rsidR="00FD24E2">
        <w:t xml:space="preserve">  </w:t>
      </w:r>
      <w:r w:rsidR="005462B1">
        <w:t xml:space="preserve">                        4 713,67</w:t>
      </w:r>
      <w:r>
        <w:tab/>
        <w:t>EUR</w:t>
      </w:r>
    </w:p>
    <w:p w:rsidR="00FD24E2" w:rsidRDefault="00FD24E2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stravníkom ŠJ preddavky za str</w:t>
      </w:r>
      <w:r w:rsidR="005462B1">
        <w:t>avné                      381,83</w:t>
      </w:r>
      <w:r>
        <w:t xml:space="preserve">  EUR</w:t>
      </w:r>
    </w:p>
    <w:p w:rsidR="00F77BBC" w:rsidRPr="002646CD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ostatné </w:t>
      </w:r>
      <w:r w:rsidR="00053B55">
        <w:t xml:space="preserve">                                                </w:t>
      </w:r>
      <w:r w:rsidR="005462B1">
        <w:t xml:space="preserve">                         4 709,60</w:t>
      </w:r>
      <w:r>
        <w:tab/>
        <w:t>EUR</w:t>
      </w:r>
    </w:p>
    <w:p w:rsidR="00F77BBC" w:rsidRDefault="00F77BBC" w:rsidP="00F77BBC">
      <w:pPr>
        <w:ind w:left="360"/>
        <w:jc w:val="both"/>
      </w:pPr>
    </w:p>
    <w:p w:rsidR="00F77BBC" w:rsidRPr="00575F3C" w:rsidRDefault="00F77BBC" w:rsidP="00F77BBC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Hospodárenie príspevkových organizácií </w:t>
      </w:r>
    </w:p>
    <w:p w:rsidR="00F77BBC" w:rsidRDefault="00F77BBC" w:rsidP="00F77BBC"/>
    <w:p w:rsidR="00F77BBC" w:rsidRDefault="00F77BBC" w:rsidP="00F77BBC">
      <w:r w:rsidRPr="00C459DA">
        <w:t>Obec</w:t>
      </w:r>
      <w:r w:rsidR="00053B55">
        <w:t xml:space="preserve"> Zvončín nie</w:t>
      </w:r>
      <w:r w:rsidRPr="00C459DA">
        <w:t xml:space="preserve"> je zriaďovateľom </w:t>
      </w:r>
      <w:r w:rsidR="00053B55">
        <w:t>príspevkových organizácií.</w:t>
      </w:r>
      <w:r>
        <w:t xml:space="preserve"> </w:t>
      </w:r>
    </w:p>
    <w:p w:rsidR="00F77BBC" w:rsidRDefault="00F77BBC" w:rsidP="00F77BBC">
      <w:pPr>
        <w:ind w:left="360"/>
        <w:jc w:val="both"/>
      </w:pPr>
    </w:p>
    <w:p w:rsidR="00F77BBC" w:rsidRPr="00A51094" w:rsidRDefault="00F77BBC" w:rsidP="00F77BBC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F77BBC" w:rsidRDefault="00F77BBC" w:rsidP="00F77BBC"/>
    <w:p w:rsidR="00F77BBC" w:rsidRPr="00BC547D" w:rsidRDefault="00F77BBC" w:rsidP="00F77BBC">
      <w:pPr>
        <w:jc w:val="both"/>
      </w:pPr>
      <w:r w:rsidRPr="00BC547D">
        <w:t xml:space="preserve">Obec v roku </w:t>
      </w:r>
      <w:r w:rsidR="00A62CE3">
        <w:t>2016</w:t>
      </w:r>
      <w:r w:rsidRPr="00BC547D">
        <w:t xml:space="preserve"> poskytla </w:t>
      </w:r>
      <w:r w:rsidR="009C2C18">
        <w:t>dotácie v súlade so VZN č.1/2011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F77BBC" w:rsidRDefault="00F77BBC" w:rsidP="00F77BBC">
      <w:pPr>
        <w:jc w:val="both"/>
        <w:rPr>
          <w:color w:val="FF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162"/>
      </w:tblGrid>
      <w:tr w:rsidR="00F77BBC" w:rsidRPr="00747363" w:rsidTr="00CC1EAD">
        <w:tc>
          <w:tcPr>
            <w:tcW w:w="4678" w:type="dxa"/>
            <w:shd w:val="clear" w:color="auto" w:fill="D9D9D9"/>
          </w:tcPr>
          <w:p w:rsidR="00F77BBC" w:rsidRPr="00747363" w:rsidRDefault="00F77BBC" w:rsidP="00F77BB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F77BBC" w:rsidRPr="00747363" w:rsidRDefault="00F77BBC" w:rsidP="00F77BB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F77BBC" w:rsidRPr="00747363" w:rsidRDefault="00F77BBC" w:rsidP="00F77BB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>
              <w:rPr>
                <w:b/>
                <w:sz w:val="20"/>
                <w:szCs w:val="20"/>
              </w:rPr>
              <w:t xml:space="preserve"> na .....</w:t>
            </w:r>
          </w:p>
          <w:p w:rsidR="00F77BBC" w:rsidRPr="00747363" w:rsidRDefault="00F77BBC" w:rsidP="00F77BB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>
              <w:rPr>
                <w:b/>
                <w:sz w:val="20"/>
                <w:szCs w:val="20"/>
              </w:rPr>
              <w:t xml:space="preserve"> na  ....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1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</w:p>
          <w:p w:rsidR="00F77BBC" w:rsidRPr="00747363" w:rsidRDefault="00F77BBC" w:rsidP="00F77BBC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77BBC" w:rsidRPr="00747363" w:rsidTr="00CC1EAD">
        <w:tc>
          <w:tcPr>
            <w:tcW w:w="4678" w:type="dxa"/>
          </w:tcPr>
          <w:p w:rsidR="00F77BBC" w:rsidRPr="00146B21" w:rsidRDefault="00053B55" w:rsidP="00F77BBC">
            <w:r>
              <w:t>TJ</w:t>
            </w:r>
            <w:r w:rsidR="00F77BBC">
              <w:t xml:space="preserve"> </w:t>
            </w:r>
            <w:r w:rsidR="007F6238">
              <w:t xml:space="preserve">– BV, </w:t>
            </w:r>
            <w:r>
              <w:t xml:space="preserve"> na činnosť klubu</w:t>
            </w:r>
          </w:p>
        </w:tc>
        <w:tc>
          <w:tcPr>
            <w:tcW w:w="1985" w:type="dxa"/>
          </w:tcPr>
          <w:p w:rsidR="00F77BBC" w:rsidRPr="00146B21" w:rsidRDefault="00A62CE3" w:rsidP="00A62CE3">
            <w:pPr>
              <w:jc w:val="center"/>
            </w:pPr>
            <w:r>
              <w:t>4 5</w:t>
            </w:r>
            <w:r w:rsidR="00053B55">
              <w:t>00,00</w:t>
            </w:r>
          </w:p>
        </w:tc>
        <w:tc>
          <w:tcPr>
            <w:tcW w:w="1701" w:type="dxa"/>
          </w:tcPr>
          <w:p w:rsidR="00F77BBC" w:rsidRPr="00146B21" w:rsidRDefault="00A62CE3" w:rsidP="00F77BBC">
            <w:pPr>
              <w:jc w:val="center"/>
            </w:pPr>
            <w:r>
              <w:t>4 5</w:t>
            </w:r>
            <w:r w:rsidR="00053B55">
              <w:t>00,00</w:t>
            </w:r>
            <w:r w:rsidR="00F77BBC" w:rsidRPr="00146B21">
              <w:t xml:space="preserve"> </w:t>
            </w:r>
          </w:p>
        </w:tc>
        <w:tc>
          <w:tcPr>
            <w:tcW w:w="1162" w:type="dxa"/>
          </w:tcPr>
          <w:p w:rsidR="00F77BBC" w:rsidRPr="00146B21" w:rsidRDefault="00F77BBC" w:rsidP="00F77BBC">
            <w:pPr>
              <w:jc w:val="center"/>
            </w:pPr>
            <w:r w:rsidRPr="00146B21">
              <w:t>0</w:t>
            </w:r>
          </w:p>
        </w:tc>
      </w:tr>
      <w:tr w:rsidR="00F77BBC" w:rsidRPr="00747363" w:rsidTr="00CC1EAD">
        <w:tc>
          <w:tcPr>
            <w:tcW w:w="4678" w:type="dxa"/>
          </w:tcPr>
          <w:p w:rsidR="00F77BBC" w:rsidRPr="000B3E3F" w:rsidRDefault="00053B55" w:rsidP="00F77BBC">
            <w:r w:rsidRPr="000B3E3F">
              <w:t>PZ Zelený háj</w:t>
            </w:r>
            <w:r w:rsidR="007F6238">
              <w:t xml:space="preserve">- BV, na činnosť </w:t>
            </w:r>
          </w:p>
        </w:tc>
        <w:tc>
          <w:tcPr>
            <w:tcW w:w="1985" w:type="dxa"/>
          </w:tcPr>
          <w:p w:rsidR="00F77BBC" w:rsidRPr="000B3E3F" w:rsidRDefault="00053B55" w:rsidP="00A62CE3">
            <w:pPr>
              <w:jc w:val="center"/>
            </w:pPr>
            <w:r w:rsidRPr="000B3E3F">
              <w:t>500,00</w:t>
            </w:r>
          </w:p>
        </w:tc>
        <w:tc>
          <w:tcPr>
            <w:tcW w:w="1701" w:type="dxa"/>
          </w:tcPr>
          <w:p w:rsidR="00F77BBC" w:rsidRPr="000B3E3F" w:rsidRDefault="00053B55" w:rsidP="000B3E3F">
            <w:pPr>
              <w:jc w:val="center"/>
            </w:pPr>
            <w:r w:rsidRPr="000B3E3F">
              <w:t>500,00</w:t>
            </w:r>
          </w:p>
        </w:tc>
        <w:tc>
          <w:tcPr>
            <w:tcW w:w="1162" w:type="dxa"/>
          </w:tcPr>
          <w:p w:rsidR="00F77BBC" w:rsidRPr="000B3E3F" w:rsidRDefault="00053B55" w:rsidP="000B3E3F">
            <w:pPr>
              <w:jc w:val="center"/>
            </w:pPr>
            <w:r w:rsidRPr="000B3E3F">
              <w:t>0</w:t>
            </w:r>
          </w:p>
        </w:tc>
      </w:tr>
      <w:tr w:rsidR="00F77BBC" w:rsidRPr="00747363" w:rsidTr="00CC1EAD">
        <w:tc>
          <w:tcPr>
            <w:tcW w:w="4678" w:type="dxa"/>
          </w:tcPr>
          <w:p w:rsidR="00F77BBC" w:rsidRPr="000B3E3F" w:rsidRDefault="000B3E3F" w:rsidP="00F77BBC">
            <w:r w:rsidRPr="000B3E3F">
              <w:t>Združenie vinárov</w:t>
            </w:r>
            <w:r w:rsidR="007F6238">
              <w:t xml:space="preserve"> – BV, na činnosť</w:t>
            </w:r>
          </w:p>
        </w:tc>
        <w:tc>
          <w:tcPr>
            <w:tcW w:w="1985" w:type="dxa"/>
          </w:tcPr>
          <w:p w:rsidR="00F77BBC" w:rsidRPr="000B3E3F" w:rsidRDefault="000B3E3F" w:rsidP="00A62CE3">
            <w:pPr>
              <w:jc w:val="center"/>
            </w:pPr>
            <w:r w:rsidRPr="000B3E3F">
              <w:t>100,00</w:t>
            </w:r>
          </w:p>
        </w:tc>
        <w:tc>
          <w:tcPr>
            <w:tcW w:w="1701" w:type="dxa"/>
          </w:tcPr>
          <w:p w:rsidR="00F77BBC" w:rsidRPr="000B3E3F" w:rsidRDefault="000B3E3F" w:rsidP="000B3E3F">
            <w:pPr>
              <w:jc w:val="center"/>
            </w:pPr>
            <w:r w:rsidRPr="000B3E3F">
              <w:t>100,00</w:t>
            </w:r>
          </w:p>
        </w:tc>
        <w:tc>
          <w:tcPr>
            <w:tcW w:w="1162" w:type="dxa"/>
          </w:tcPr>
          <w:p w:rsidR="00F77BBC" w:rsidRPr="000B3E3F" w:rsidRDefault="000B3E3F" w:rsidP="000B3E3F">
            <w:pPr>
              <w:jc w:val="center"/>
            </w:pPr>
            <w:r w:rsidRPr="000B3E3F">
              <w:t>0</w:t>
            </w:r>
          </w:p>
        </w:tc>
      </w:tr>
      <w:tr w:rsidR="00F77BBC" w:rsidRPr="00747363" w:rsidTr="00CC1EAD">
        <w:tc>
          <w:tcPr>
            <w:tcW w:w="4678" w:type="dxa"/>
          </w:tcPr>
          <w:p w:rsidR="00F77BBC" w:rsidRPr="000B3E3F" w:rsidRDefault="000B3E3F" w:rsidP="00F77BBC">
            <w:r w:rsidRPr="000B3E3F">
              <w:t>Zelená pre krajší svet o.z</w:t>
            </w:r>
            <w:r w:rsidR="007F6238">
              <w:t xml:space="preserve"> – BV, na činnosť</w:t>
            </w:r>
          </w:p>
        </w:tc>
        <w:tc>
          <w:tcPr>
            <w:tcW w:w="1985" w:type="dxa"/>
          </w:tcPr>
          <w:p w:rsidR="00F77BBC" w:rsidRPr="000B3E3F" w:rsidRDefault="000B3E3F" w:rsidP="00A62CE3">
            <w:pPr>
              <w:jc w:val="center"/>
            </w:pPr>
            <w:r w:rsidRPr="000B3E3F">
              <w:t>0,00</w:t>
            </w:r>
          </w:p>
        </w:tc>
        <w:tc>
          <w:tcPr>
            <w:tcW w:w="1701" w:type="dxa"/>
          </w:tcPr>
          <w:p w:rsidR="00F77BBC" w:rsidRPr="000B3E3F" w:rsidRDefault="00A62CE3" w:rsidP="000B3E3F">
            <w:pPr>
              <w:jc w:val="center"/>
            </w:pPr>
            <w:r>
              <w:t xml:space="preserve">   </w:t>
            </w:r>
            <w:r w:rsidR="000B3E3F" w:rsidRPr="000B3E3F">
              <w:t>0,00</w:t>
            </w:r>
          </w:p>
        </w:tc>
        <w:tc>
          <w:tcPr>
            <w:tcW w:w="1162" w:type="dxa"/>
          </w:tcPr>
          <w:p w:rsidR="00F77BBC" w:rsidRPr="000B3E3F" w:rsidRDefault="000B3E3F" w:rsidP="000B3E3F">
            <w:pPr>
              <w:jc w:val="center"/>
            </w:pPr>
            <w:r w:rsidRPr="000B3E3F">
              <w:t>0</w:t>
            </w:r>
          </w:p>
        </w:tc>
      </w:tr>
      <w:tr w:rsidR="00F77BBC" w:rsidRPr="00747363" w:rsidTr="00CC1EAD">
        <w:tc>
          <w:tcPr>
            <w:tcW w:w="4678" w:type="dxa"/>
          </w:tcPr>
          <w:p w:rsidR="00F77BBC" w:rsidRPr="000B3E3F" w:rsidRDefault="000B3E3F" w:rsidP="00F77BBC">
            <w:r w:rsidRPr="000B3E3F">
              <w:t>Soc. Centrum Anjel</w:t>
            </w:r>
            <w:r w:rsidR="007F6238">
              <w:t xml:space="preserve"> – BV, na činnosť </w:t>
            </w:r>
          </w:p>
        </w:tc>
        <w:tc>
          <w:tcPr>
            <w:tcW w:w="1985" w:type="dxa"/>
          </w:tcPr>
          <w:p w:rsidR="00F77BBC" w:rsidRPr="000B3E3F" w:rsidRDefault="00A62CE3" w:rsidP="00A62CE3">
            <w:pPr>
              <w:jc w:val="center"/>
            </w:pPr>
            <w:r>
              <w:t>1 5</w:t>
            </w:r>
            <w:r w:rsidR="000B3E3F" w:rsidRPr="000B3E3F">
              <w:t>00,00</w:t>
            </w:r>
          </w:p>
        </w:tc>
        <w:tc>
          <w:tcPr>
            <w:tcW w:w="1701" w:type="dxa"/>
          </w:tcPr>
          <w:p w:rsidR="00F77BBC" w:rsidRPr="000B3E3F" w:rsidRDefault="00A62CE3" w:rsidP="000B3E3F">
            <w:pPr>
              <w:jc w:val="center"/>
            </w:pPr>
            <w:r>
              <w:t>1 5</w:t>
            </w:r>
            <w:r w:rsidR="000B3E3F" w:rsidRPr="000B3E3F">
              <w:t>00,00</w:t>
            </w:r>
          </w:p>
        </w:tc>
        <w:tc>
          <w:tcPr>
            <w:tcW w:w="1162" w:type="dxa"/>
          </w:tcPr>
          <w:p w:rsidR="00F77BBC" w:rsidRPr="000B3E3F" w:rsidRDefault="000B3E3F" w:rsidP="000B3E3F">
            <w:pPr>
              <w:jc w:val="center"/>
            </w:pPr>
            <w:r w:rsidRPr="000B3E3F">
              <w:t>0</w:t>
            </w:r>
          </w:p>
        </w:tc>
      </w:tr>
    </w:tbl>
    <w:p w:rsidR="00F77BBC" w:rsidRDefault="00F77BBC" w:rsidP="00F77BBC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77BBC" w:rsidRDefault="00F77BBC" w:rsidP="00F77BBC">
      <w:pPr>
        <w:jc w:val="both"/>
      </w:pPr>
      <w:r>
        <w:t>K 31.</w:t>
      </w:r>
      <w:r w:rsidR="00A62CE3">
        <w:t>12.2016</w:t>
      </w:r>
      <w:r>
        <w:t xml:space="preserve"> boli vyúčtované všetky dotácie, ktoré boli pos</w:t>
      </w:r>
      <w:r w:rsidR="000B3E3F">
        <w:t>kytnuté v súlade so VZN č. 1/2011</w:t>
      </w:r>
      <w:r>
        <w:t xml:space="preserve"> o dotáciách.</w:t>
      </w:r>
    </w:p>
    <w:p w:rsidR="00F77BBC" w:rsidRDefault="00F77BBC" w:rsidP="00980B5F">
      <w:pPr>
        <w:jc w:val="both"/>
      </w:pPr>
    </w:p>
    <w:p w:rsidR="00F77BBC" w:rsidRPr="00390C60" w:rsidRDefault="00F77BBC" w:rsidP="00F77BBC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004614" w:rsidRDefault="00004614" w:rsidP="000B3E3F">
      <w:pPr>
        <w:jc w:val="both"/>
        <w:rPr>
          <w:b/>
          <w:color w:val="6600FF"/>
          <w:sz w:val="28"/>
          <w:szCs w:val="28"/>
        </w:rPr>
      </w:pPr>
    </w:p>
    <w:p w:rsidR="00F77BBC" w:rsidRDefault="00F77BBC" w:rsidP="000B3E3F">
      <w:pPr>
        <w:jc w:val="both"/>
      </w:pPr>
      <w:r>
        <w:t>Obec</w:t>
      </w:r>
      <w:r w:rsidR="00A62CE3">
        <w:t xml:space="preserve"> Zvončín v roku 2016</w:t>
      </w:r>
      <w:r w:rsidR="000B3E3F">
        <w:t xml:space="preserve"> nevykonávala podnikateľskú činnosť.</w:t>
      </w:r>
    </w:p>
    <w:p w:rsidR="005B2599" w:rsidRDefault="005B2599" w:rsidP="005B2599">
      <w:pPr>
        <w:jc w:val="both"/>
      </w:pPr>
    </w:p>
    <w:p w:rsidR="00004614" w:rsidRDefault="00004614" w:rsidP="005B2599">
      <w:pPr>
        <w:jc w:val="both"/>
      </w:pPr>
    </w:p>
    <w:p w:rsidR="005B2599" w:rsidRPr="00050030" w:rsidRDefault="005B2599" w:rsidP="005B2599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 xml:space="preserve">11. Finančné usporiadanie vzťahov voči </w:t>
      </w:r>
    </w:p>
    <w:p w:rsidR="005B2599" w:rsidRPr="00050030" w:rsidRDefault="005B2599" w:rsidP="005B2599">
      <w:pPr>
        <w:rPr>
          <w:b/>
          <w:color w:val="0000FF"/>
          <w:sz w:val="28"/>
          <w:szCs w:val="28"/>
          <w:u w:val="single"/>
        </w:rPr>
      </w:pP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lastRenderedPageBreak/>
        <w:t>rozpočtom VÚC</w:t>
      </w:r>
    </w:p>
    <w:p w:rsidR="005B2599" w:rsidRPr="00826E23" w:rsidRDefault="005B2599" w:rsidP="005B2599">
      <w:pPr>
        <w:ind w:left="720"/>
      </w:pPr>
    </w:p>
    <w:p w:rsidR="005B2599" w:rsidRDefault="005B2599" w:rsidP="005B2599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5B2599" w:rsidRDefault="005B2599" w:rsidP="005B2599">
      <w:pPr>
        <w:ind w:left="360"/>
        <w:jc w:val="both"/>
      </w:pPr>
    </w:p>
    <w:p w:rsidR="005B2599" w:rsidRPr="00775866" w:rsidRDefault="005B2599" w:rsidP="005B2599">
      <w:pPr>
        <w:numPr>
          <w:ilvl w:val="0"/>
          <w:numId w:val="35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775866" w:rsidRPr="00775866" w:rsidRDefault="00775866" w:rsidP="00775866">
      <w:pPr>
        <w:ind w:left="426"/>
        <w:jc w:val="both"/>
      </w:pPr>
      <w:r w:rsidRPr="00775866">
        <w:t>Obec Zvončín nemá zriadené ani založené právnické osoby.</w:t>
      </w:r>
    </w:p>
    <w:p w:rsidR="005B2599" w:rsidRDefault="005B2599" w:rsidP="00725390">
      <w:pPr>
        <w:jc w:val="both"/>
      </w:pPr>
    </w:p>
    <w:p w:rsidR="005B2599" w:rsidRPr="00BC547D" w:rsidRDefault="005B2599" w:rsidP="005B2599">
      <w:pPr>
        <w:numPr>
          <w:ilvl w:val="0"/>
          <w:numId w:val="35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5B2599" w:rsidRDefault="005B2599" w:rsidP="005B2599">
      <w:pPr>
        <w:ind w:left="360"/>
        <w:jc w:val="both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915"/>
        <w:gridCol w:w="1372"/>
        <w:gridCol w:w="1316"/>
        <w:gridCol w:w="1116"/>
      </w:tblGrid>
      <w:tr w:rsidR="00B952FB" w:rsidRPr="00473F2A" w:rsidTr="00B952FB">
        <w:tc>
          <w:tcPr>
            <w:tcW w:w="2949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C2C18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</w:t>
            </w:r>
          </w:p>
          <w:p w:rsidR="005B2599" w:rsidRPr="00747363" w:rsidRDefault="005B2599" w:rsidP="009C2C18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2915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C2C18" w:rsidRDefault="009C2C18" w:rsidP="009D263F">
            <w:pPr>
              <w:jc w:val="center"/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372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9C2C18" w:rsidRDefault="009C2C18" w:rsidP="009D263F">
            <w:pPr>
              <w:jc w:val="center"/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16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B2599" w:rsidRPr="00747363" w:rsidRDefault="005B2599" w:rsidP="009D263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116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UPSVaR  Trnava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 xml:space="preserve"> §54</w:t>
            </w:r>
          </w:p>
        </w:tc>
        <w:tc>
          <w:tcPr>
            <w:tcW w:w="1372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3 258,63</w:t>
            </w:r>
          </w:p>
        </w:tc>
        <w:tc>
          <w:tcPr>
            <w:tcW w:w="13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3 258,63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Okresný úrad Trnava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MŠ – predškolská výchova</w:t>
            </w:r>
          </w:p>
        </w:tc>
        <w:tc>
          <w:tcPr>
            <w:tcW w:w="1372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1 465,00</w:t>
            </w:r>
          </w:p>
        </w:tc>
        <w:tc>
          <w:tcPr>
            <w:tcW w:w="13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1 465,00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Okresný úrad Trnava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Životné prostredie</w:t>
            </w:r>
          </w:p>
        </w:tc>
        <w:tc>
          <w:tcPr>
            <w:tcW w:w="1372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74,45</w:t>
            </w:r>
          </w:p>
        </w:tc>
        <w:tc>
          <w:tcPr>
            <w:tcW w:w="13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74,45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Okresný úrad Trnava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Stavebný poriadok</w:t>
            </w:r>
          </w:p>
        </w:tc>
        <w:tc>
          <w:tcPr>
            <w:tcW w:w="1372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740,28</w:t>
            </w:r>
          </w:p>
        </w:tc>
        <w:tc>
          <w:tcPr>
            <w:tcW w:w="13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740,28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Okresný úrad Trnava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Cestná doprava a poz. kom.</w:t>
            </w:r>
          </w:p>
        </w:tc>
        <w:tc>
          <w:tcPr>
            <w:tcW w:w="1372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34,39</w:t>
            </w:r>
          </w:p>
        </w:tc>
        <w:tc>
          <w:tcPr>
            <w:tcW w:w="13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34,39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 xml:space="preserve">MV SR 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Register obyvateľov</w:t>
            </w:r>
          </w:p>
        </w:tc>
        <w:tc>
          <w:tcPr>
            <w:tcW w:w="1372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262,68</w:t>
            </w:r>
          </w:p>
        </w:tc>
        <w:tc>
          <w:tcPr>
            <w:tcW w:w="13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262,68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>
              <w:t>MV SR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>
              <w:t>Register adries</w:t>
            </w:r>
          </w:p>
        </w:tc>
        <w:tc>
          <w:tcPr>
            <w:tcW w:w="1372" w:type="dxa"/>
          </w:tcPr>
          <w:p w:rsidR="00B952FB" w:rsidRDefault="00B952FB" w:rsidP="00B952FB">
            <w:pPr>
              <w:spacing w:line="360" w:lineRule="auto"/>
              <w:jc w:val="center"/>
            </w:pPr>
            <w:r>
              <w:t>101,80</w:t>
            </w:r>
          </w:p>
        </w:tc>
        <w:tc>
          <w:tcPr>
            <w:tcW w:w="1316" w:type="dxa"/>
          </w:tcPr>
          <w:p w:rsidR="00B952FB" w:rsidRDefault="00B952FB" w:rsidP="00B952FB">
            <w:pPr>
              <w:spacing w:line="360" w:lineRule="auto"/>
              <w:jc w:val="center"/>
            </w:pPr>
            <w:r>
              <w:t>101,80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0,00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Okresný úrad Trnava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>
              <w:t>Voľby NRSR</w:t>
            </w:r>
          </w:p>
        </w:tc>
        <w:tc>
          <w:tcPr>
            <w:tcW w:w="1372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580,16</w:t>
            </w:r>
          </w:p>
        </w:tc>
        <w:tc>
          <w:tcPr>
            <w:tcW w:w="13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580,16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MV SR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 w:rsidRPr="002013BB">
              <w:t>Odmena skladníka CO</w:t>
            </w:r>
          </w:p>
        </w:tc>
        <w:tc>
          <w:tcPr>
            <w:tcW w:w="1372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54,00</w:t>
            </w:r>
          </w:p>
        </w:tc>
        <w:tc>
          <w:tcPr>
            <w:tcW w:w="13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54,00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B952FB" w:rsidRPr="00747363" w:rsidTr="00B952FB">
        <w:tc>
          <w:tcPr>
            <w:tcW w:w="2949" w:type="dxa"/>
          </w:tcPr>
          <w:p w:rsidR="00B952FB" w:rsidRPr="002013BB" w:rsidRDefault="00B952FB" w:rsidP="00B952FB">
            <w:pPr>
              <w:spacing w:line="360" w:lineRule="auto"/>
            </w:pPr>
            <w:r>
              <w:t>Trnavský samosprávny kraj</w:t>
            </w:r>
          </w:p>
        </w:tc>
        <w:tc>
          <w:tcPr>
            <w:tcW w:w="2915" w:type="dxa"/>
          </w:tcPr>
          <w:p w:rsidR="00B952FB" w:rsidRPr="002013BB" w:rsidRDefault="00B952FB" w:rsidP="00B952FB">
            <w:pPr>
              <w:spacing w:line="360" w:lineRule="auto"/>
            </w:pPr>
            <w:r>
              <w:t>Festival krajiny</w:t>
            </w:r>
          </w:p>
        </w:tc>
        <w:tc>
          <w:tcPr>
            <w:tcW w:w="1372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3</w:t>
            </w:r>
            <w:r w:rsidRPr="002013BB">
              <w:t>00,00</w:t>
            </w:r>
          </w:p>
        </w:tc>
        <w:tc>
          <w:tcPr>
            <w:tcW w:w="13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>
              <w:t>3</w:t>
            </w:r>
            <w:r w:rsidRPr="002013BB">
              <w:t>00,00</w:t>
            </w:r>
          </w:p>
        </w:tc>
        <w:tc>
          <w:tcPr>
            <w:tcW w:w="1116" w:type="dxa"/>
          </w:tcPr>
          <w:p w:rsidR="00B952FB" w:rsidRPr="002013BB" w:rsidRDefault="00B952FB" w:rsidP="00B952FB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B952FB" w:rsidRPr="00747363" w:rsidTr="00B952FB">
        <w:tc>
          <w:tcPr>
            <w:tcW w:w="2949" w:type="dxa"/>
            <w:shd w:val="clear" w:color="auto" w:fill="BFBFBF" w:themeFill="background1" w:themeFillShade="BF"/>
          </w:tcPr>
          <w:p w:rsidR="00B952FB" w:rsidRDefault="00B952FB" w:rsidP="00B952FB">
            <w:pPr>
              <w:spacing w:line="360" w:lineRule="auto"/>
              <w:rPr>
                <w:b/>
              </w:rPr>
            </w:pPr>
            <w:r>
              <w:rPr>
                <w:b/>
              </w:rPr>
              <w:t>Kapitálové výdavky: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:rsidR="00B952FB" w:rsidRDefault="00B952FB" w:rsidP="00B952FB">
            <w:pPr>
              <w:spacing w:line="360" w:lineRule="auto"/>
              <w:rPr>
                <w:b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:rsidR="00B952FB" w:rsidRDefault="00B952FB" w:rsidP="00B952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B952FB" w:rsidRDefault="00B952FB" w:rsidP="00B952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B952FB" w:rsidRDefault="00B952FB" w:rsidP="00B952FB">
            <w:pPr>
              <w:spacing w:line="360" w:lineRule="auto"/>
              <w:jc w:val="center"/>
              <w:rPr>
                <w:b/>
              </w:rPr>
            </w:pPr>
          </w:p>
        </w:tc>
      </w:tr>
      <w:tr w:rsidR="00B952FB" w:rsidRPr="00747363" w:rsidTr="00B952FB">
        <w:tc>
          <w:tcPr>
            <w:tcW w:w="2949" w:type="dxa"/>
            <w:shd w:val="clear" w:color="auto" w:fill="FFFFFF" w:themeFill="background1"/>
          </w:tcPr>
          <w:p w:rsidR="00B952FB" w:rsidRPr="00F16859" w:rsidRDefault="00B952FB" w:rsidP="00B952FB">
            <w:pPr>
              <w:spacing w:line="360" w:lineRule="auto"/>
            </w:pPr>
            <w:r>
              <w:t>Environmentálny fond</w:t>
            </w:r>
          </w:p>
        </w:tc>
        <w:tc>
          <w:tcPr>
            <w:tcW w:w="2915" w:type="dxa"/>
            <w:shd w:val="clear" w:color="auto" w:fill="FFFFFF" w:themeFill="background1"/>
          </w:tcPr>
          <w:p w:rsidR="00B952FB" w:rsidRPr="00F16859" w:rsidRDefault="00B952FB" w:rsidP="00B952FB">
            <w:pPr>
              <w:spacing w:line="360" w:lineRule="auto"/>
            </w:pPr>
            <w:r>
              <w:t xml:space="preserve">Architektonicko urbanistická štúdia  </w:t>
            </w:r>
          </w:p>
        </w:tc>
        <w:tc>
          <w:tcPr>
            <w:tcW w:w="1372" w:type="dxa"/>
            <w:shd w:val="clear" w:color="auto" w:fill="FFFFFF" w:themeFill="background1"/>
          </w:tcPr>
          <w:p w:rsidR="00B952FB" w:rsidRPr="00F16859" w:rsidRDefault="00B952FB" w:rsidP="00B952FB">
            <w:pPr>
              <w:spacing w:line="360" w:lineRule="auto"/>
              <w:jc w:val="center"/>
            </w:pPr>
            <w:r w:rsidRPr="00F16859">
              <w:t>5 000,00</w:t>
            </w:r>
          </w:p>
        </w:tc>
        <w:tc>
          <w:tcPr>
            <w:tcW w:w="1316" w:type="dxa"/>
            <w:shd w:val="clear" w:color="auto" w:fill="FFFFFF" w:themeFill="background1"/>
          </w:tcPr>
          <w:p w:rsidR="00B952FB" w:rsidRPr="00F16859" w:rsidRDefault="00B952FB" w:rsidP="00B952FB">
            <w:pPr>
              <w:spacing w:line="360" w:lineRule="auto"/>
              <w:jc w:val="center"/>
            </w:pPr>
            <w:r w:rsidRPr="00F16859">
              <w:t>5 000,00</w:t>
            </w:r>
          </w:p>
        </w:tc>
        <w:tc>
          <w:tcPr>
            <w:tcW w:w="1116" w:type="dxa"/>
            <w:shd w:val="clear" w:color="auto" w:fill="FFFFFF" w:themeFill="background1"/>
          </w:tcPr>
          <w:p w:rsidR="00B952FB" w:rsidRPr="00F16859" w:rsidRDefault="00B952FB" w:rsidP="00B952FB">
            <w:pPr>
              <w:spacing w:line="360" w:lineRule="auto"/>
              <w:jc w:val="center"/>
            </w:pPr>
            <w:r w:rsidRPr="00F16859">
              <w:t>0,00</w:t>
            </w:r>
          </w:p>
        </w:tc>
      </w:tr>
    </w:tbl>
    <w:p w:rsidR="005B2599" w:rsidRDefault="005B2599" w:rsidP="00F77BBC">
      <w:pPr>
        <w:jc w:val="both"/>
      </w:pPr>
    </w:p>
    <w:p w:rsidR="00F77BBC" w:rsidRDefault="00F77BBC" w:rsidP="00F77BBC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77BBC" w:rsidRPr="005E52F4" w:rsidRDefault="005E52F4" w:rsidP="005E52F4">
      <w:pPr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12.</w:t>
      </w:r>
      <w:r w:rsidR="00D56385">
        <w:rPr>
          <w:b/>
          <w:color w:val="0000FF"/>
          <w:sz w:val="26"/>
          <w:szCs w:val="26"/>
        </w:rPr>
        <w:t xml:space="preserve"> </w:t>
      </w:r>
      <w:r w:rsidR="00F16859" w:rsidRPr="005E52F4">
        <w:rPr>
          <w:b/>
          <w:color w:val="0000FF"/>
          <w:sz w:val="26"/>
          <w:szCs w:val="26"/>
        </w:rPr>
        <w:t>H</w:t>
      </w:r>
      <w:r w:rsidR="009663F1" w:rsidRPr="005E52F4">
        <w:rPr>
          <w:b/>
          <w:color w:val="0000FF"/>
          <w:sz w:val="26"/>
          <w:szCs w:val="26"/>
        </w:rPr>
        <w:t>odnotenie plnenia rozpočtu obce</w:t>
      </w:r>
      <w:r w:rsidR="00F77BBC" w:rsidRPr="005E52F4">
        <w:rPr>
          <w:b/>
          <w:color w:val="0000FF"/>
          <w:sz w:val="26"/>
          <w:szCs w:val="26"/>
        </w:rPr>
        <w:t xml:space="preserve">      </w:t>
      </w:r>
    </w:p>
    <w:p w:rsidR="00F77BBC" w:rsidRPr="00EE2FD9" w:rsidRDefault="00F77BBC" w:rsidP="00F77BBC">
      <w:r>
        <w:t>Príloha č.1 Záverečného účtu.</w:t>
      </w:r>
    </w:p>
    <w:p w:rsidR="00E91BE6" w:rsidRDefault="00E91BE6" w:rsidP="00725390">
      <w:pPr>
        <w:jc w:val="both"/>
        <w:rPr>
          <w:b/>
        </w:rPr>
      </w:pPr>
    </w:p>
    <w:p w:rsidR="00F77BBC" w:rsidRDefault="00F77BBC" w:rsidP="00F77BBC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r>
        <w:rPr>
          <w:b/>
        </w:rPr>
        <w:tab/>
        <w:t xml:space="preserve">                                                               Predkladá: </w:t>
      </w:r>
    </w:p>
    <w:p w:rsidR="00F77BBC" w:rsidRDefault="00725390" w:rsidP="009D263F">
      <w:pPr>
        <w:outlineLvl w:val="0"/>
        <w:rPr>
          <w:b/>
        </w:rPr>
      </w:pPr>
      <w:r>
        <w:rPr>
          <w:b/>
        </w:rPr>
        <w:t>Mária Suchánová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Mgr.</w:t>
      </w:r>
      <w:r w:rsidR="009D263F">
        <w:rPr>
          <w:b/>
        </w:rPr>
        <w:t xml:space="preserve"> </w:t>
      </w:r>
      <w:r>
        <w:rPr>
          <w:b/>
        </w:rPr>
        <w:t>Michaela</w:t>
      </w:r>
      <w:r w:rsidR="009D263F">
        <w:rPr>
          <w:b/>
        </w:rPr>
        <w:t xml:space="preserve"> </w:t>
      </w:r>
      <w:r>
        <w:rPr>
          <w:b/>
        </w:rPr>
        <w:t>Strakošová</w:t>
      </w:r>
      <w:r>
        <w:rPr>
          <w:b/>
        </w:rPr>
        <w:tab/>
      </w:r>
    </w:p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</w:p>
    <w:p w:rsidR="00F77BBC" w:rsidRDefault="00044031" w:rsidP="00044031">
      <w:pPr>
        <w:jc w:val="both"/>
      </w:pPr>
      <w:r>
        <w:lastRenderedPageBreak/>
        <w:t>Vo Zvo</w:t>
      </w:r>
      <w:r w:rsidR="008015A9">
        <w:t>nčíne dňa 8</w:t>
      </w:r>
      <w:r w:rsidR="00B952FB">
        <w:t>.3.2017</w:t>
      </w:r>
    </w:p>
    <w:p w:rsidR="00044031" w:rsidRPr="00044031" w:rsidRDefault="00044031" w:rsidP="00044031">
      <w:pPr>
        <w:jc w:val="both"/>
      </w:pPr>
    </w:p>
    <w:p w:rsidR="00F77BBC" w:rsidRPr="00B82A85" w:rsidRDefault="00F77BBC" w:rsidP="00F77BBC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F77BBC" w:rsidRDefault="00F77BBC" w:rsidP="00F77BBC">
      <w:pPr>
        <w:jc w:val="both"/>
      </w:pPr>
    </w:p>
    <w:p w:rsidR="00F77BBC" w:rsidRPr="00B82A85" w:rsidRDefault="00F77BBC" w:rsidP="00F77BBC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B952FB">
        <w:t>2016</w:t>
      </w:r>
      <w:r w:rsidRPr="00B82A85">
        <w:t>.</w:t>
      </w:r>
    </w:p>
    <w:p w:rsidR="00F77BBC" w:rsidRPr="00B82A85" w:rsidRDefault="00F77BBC" w:rsidP="00F77BBC">
      <w:pPr>
        <w:jc w:val="both"/>
      </w:pPr>
    </w:p>
    <w:p w:rsidR="00F77BBC" w:rsidRPr="00B82A85" w:rsidRDefault="00F77BBC" w:rsidP="00F77BBC">
      <w:pPr>
        <w:jc w:val="both"/>
        <w:outlineLvl w:val="0"/>
      </w:pPr>
      <w:r>
        <w:t xml:space="preserve">Obecné zastupiteľstvo </w:t>
      </w:r>
      <w:r w:rsidRPr="00B82A85">
        <w:t xml:space="preserve">berie na vedomie správu audítora za rok </w:t>
      </w:r>
      <w:r w:rsidR="00B952FB">
        <w:t>2016</w:t>
      </w:r>
      <w:r w:rsidRPr="00B82A85">
        <w:t>.</w:t>
      </w:r>
    </w:p>
    <w:p w:rsidR="00F77BBC" w:rsidRPr="002646CD" w:rsidRDefault="00F77BBC" w:rsidP="00F77BBC">
      <w:pPr>
        <w:jc w:val="both"/>
        <w:rPr>
          <w:sz w:val="28"/>
          <w:szCs w:val="28"/>
        </w:rPr>
      </w:pPr>
    </w:p>
    <w:p w:rsidR="00F77BBC" w:rsidRDefault="00F77BBC" w:rsidP="00F77BBC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F77BBC" w:rsidRDefault="00F77BBC" w:rsidP="00F77BBC">
      <w:pPr>
        <w:jc w:val="both"/>
        <w:rPr>
          <w:b/>
        </w:rPr>
      </w:pPr>
    </w:p>
    <w:p w:rsidR="00F77BBC" w:rsidRPr="002646CD" w:rsidRDefault="00F77BBC" w:rsidP="00F77BBC">
      <w:pPr>
        <w:jc w:val="both"/>
        <w:rPr>
          <w:sz w:val="28"/>
          <w:szCs w:val="28"/>
        </w:rPr>
      </w:pPr>
      <w:r>
        <w:t>Napr.: Obecné zastupiteľstvo</w:t>
      </w:r>
      <w:r w:rsidRPr="00B82A85">
        <w:t xml:space="preserve"> </w:t>
      </w:r>
      <w:r>
        <w:t>schvaľuje použitie prebytku rozpočtového hospodárenia na tvorbu rezervn</w:t>
      </w:r>
      <w:r w:rsidR="00044031">
        <w:t xml:space="preserve">ého fondu vo výške </w:t>
      </w:r>
      <w:r w:rsidR="00044031" w:rsidRPr="00734C6A">
        <w:rPr>
          <w:b/>
        </w:rPr>
        <w:t>64 852,65</w:t>
      </w:r>
      <w:r>
        <w:t xml:space="preserve"> EUR.</w:t>
      </w: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044031" w:rsidRDefault="00044031" w:rsidP="005C3014">
      <w:pPr>
        <w:rPr>
          <w:sz w:val="20"/>
          <w:szCs w:val="20"/>
        </w:rPr>
      </w:pPr>
    </w:p>
    <w:p w:rsidR="00044031" w:rsidRDefault="00044031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F77BBC" w:rsidP="005C3014">
      <w:r w:rsidRPr="00044031">
        <w:t xml:space="preserve">Vo Zvončíne, </w:t>
      </w:r>
      <w:r w:rsidR="00B952FB" w:rsidRPr="00044031">
        <w:t>marec 2017</w:t>
      </w:r>
    </w:p>
    <w:p w:rsidR="00044031" w:rsidRDefault="00044031" w:rsidP="005C3014"/>
    <w:p w:rsidR="00044031" w:rsidRDefault="00044031" w:rsidP="005C3014"/>
    <w:p w:rsidR="00044031" w:rsidRDefault="00044031" w:rsidP="005C3014"/>
    <w:p w:rsidR="00044031" w:rsidRPr="00044031" w:rsidRDefault="00044031" w:rsidP="005C3014"/>
    <w:p w:rsidR="00F16859" w:rsidRPr="00044031" w:rsidRDefault="00F16859" w:rsidP="005C3014">
      <w:r w:rsidRPr="00044031">
        <w:rPr>
          <w:b/>
        </w:rPr>
        <w:t>Zoznam príloh</w:t>
      </w:r>
      <w:r w:rsidRPr="00044031">
        <w:t>:</w:t>
      </w:r>
    </w:p>
    <w:p w:rsidR="00F16859" w:rsidRPr="00044031" w:rsidRDefault="00F16859" w:rsidP="005C3014">
      <w:r w:rsidRPr="00044031">
        <w:t xml:space="preserve"> Príloha č. 1 </w:t>
      </w:r>
      <w:r w:rsidR="009663F1" w:rsidRPr="00044031">
        <w:t>–</w:t>
      </w:r>
      <w:r w:rsidRPr="00044031">
        <w:t xml:space="preserve"> </w:t>
      </w:r>
      <w:r w:rsidR="009663F1" w:rsidRPr="00044031">
        <w:t>Hodnotenie plnenia rozpočtu</w:t>
      </w:r>
    </w:p>
    <w:p w:rsidR="00F16859" w:rsidRPr="00044031" w:rsidRDefault="00F16859" w:rsidP="005C3014">
      <w:r w:rsidRPr="00044031">
        <w:t xml:space="preserve"> Príloha č. 2 - Stanovisko hlavného kontrolóra obce </w:t>
      </w:r>
    </w:p>
    <w:p w:rsidR="00955453" w:rsidRPr="00044031" w:rsidRDefault="00F16859" w:rsidP="003335DE">
      <w:r w:rsidRPr="00044031">
        <w:t xml:space="preserve"> </w:t>
      </w:r>
      <w:r w:rsidR="003335DE" w:rsidRPr="00044031">
        <w:t>Príloha č. 3 - Správa audítora</w:t>
      </w:r>
    </w:p>
    <w:p w:rsidR="003335DE" w:rsidRPr="00044031" w:rsidRDefault="003335DE" w:rsidP="003335DE"/>
    <w:p w:rsidR="005C3014" w:rsidRPr="00044031" w:rsidRDefault="005C3014" w:rsidP="005C3014">
      <w:pPr>
        <w:ind w:left="284"/>
        <w:jc w:val="both"/>
        <w:rPr>
          <w:b/>
        </w:rPr>
      </w:pPr>
    </w:p>
    <w:p w:rsidR="005C3014" w:rsidRPr="00044031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746116" w:rsidRDefault="00746116"/>
    <w:sectPr w:rsidR="00746116" w:rsidSect="005744D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60" w:rsidRDefault="00A54C60" w:rsidP="005F5A82">
      <w:r>
        <w:separator/>
      </w:r>
    </w:p>
  </w:endnote>
  <w:endnote w:type="continuationSeparator" w:id="0">
    <w:p w:rsidR="00A54C60" w:rsidRDefault="00A54C60" w:rsidP="005F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amViewer9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60" w:rsidRDefault="00A54C60" w:rsidP="005F5A82">
      <w:r>
        <w:separator/>
      </w:r>
    </w:p>
  </w:footnote>
  <w:footnote w:type="continuationSeparator" w:id="0">
    <w:p w:rsidR="00A54C60" w:rsidRDefault="00A54C60" w:rsidP="005F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53AC1"/>
    <w:multiLevelType w:val="hybridMultilevel"/>
    <w:tmpl w:val="AB149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022CD"/>
    <w:multiLevelType w:val="hybridMultilevel"/>
    <w:tmpl w:val="9C2E20E6"/>
    <w:lvl w:ilvl="0" w:tplc="F5740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EB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27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02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9EA57FD"/>
    <w:multiLevelType w:val="hybridMultilevel"/>
    <w:tmpl w:val="143A6DEA"/>
    <w:lvl w:ilvl="0" w:tplc="4050B73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313CA"/>
    <w:multiLevelType w:val="hybridMultilevel"/>
    <w:tmpl w:val="44282116"/>
    <w:lvl w:ilvl="0" w:tplc="A772483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7"/>
  </w:num>
  <w:num w:numId="16">
    <w:abstractNumId w:val="30"/>
  </w:num>
  <w:num w:numId="17">
    <w:abstractNumId w:val="28"/>
  </w:num>
  <w:num w:numId="18">
    <w:abstractNumId w:val="16"/>
  </w:num>
  <w:num w:numId="19">
    <w:abstractNumId w:val="27"/>
  </w:num>
  <w:num w:numId="20">
    <w:abstractNumId w:val="5"/>
  </w:num>
  <w:num w:numId="21">
    <w:abstractNumId w:val="19"/>
  </w:num>
  <w:num w:numId="22">
    <w:abstractNumId w:val="0"/>
  </w:num>
  <w:num w:numId="23">
    <w:abstractNumId w:val="26"/>
  </w:num>
  <w:num w:numId="24">
    <w:abstractNumId w:val="3"/>
  </w:num>
  <w:num w:numId="25">
    <w:abstractNumId w:val="31"/>
  </w:num>
  <w:num w:numId="26">
    <w:abstractNumId w:val="35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8"/>
  </w:num>
  <w:num w:numId="32">
    <w:abstractNumId w:val="33"/>
  </w:num>
  <w:num w:numId="33">
    <w:abstractNumId w:val="24"/>
  </w:num>
  <w:num w:numId="34">
    <w:abstractNumId w:val="8"/>
  </w:num>
  <w:num w:numId="35">
    <w:abstractNumId w:val="15"/>
  </w:num>
  <w:num w:numId="36">
    <w:abstractNumId w:val="23"/>
  </w:num>
  <w:num w:numId="37">
    <w:abstractNumId w:val="22"/>
  </w:num>
  <w:num w:numId="38">
    <w:abstractNumId w:val="13"/>
  </w:num>
  <w:num w:numId="39">
    <w:abstractNumId w:val="6"/>
  </w:num>
  <w:num w:numId="40">
    <w:abstractNumId w:val="29"/>
  </w:num>
  <w:num w:numId="41">
    <w:abstractNumId w:val="36"/>
  </w:num>
  <w:num w:numId="42">
    <w:abstractNumId w:val="32"/>
  </w:num>
  <w:num w:numId="43">
    <w:abstractNumId w:val="2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C"/>
    <w:rsid w:val="0000357A"/>
    <w:rsid w:val="00004614"/>
    <w:rsid w:val="00005F2D"/>
    <w:rsid w:val="00007E74"/>
    <w:rsid w:val="00011568"/>
    <w:rsid w:val="000208A6"/>
    <w:rsid w:val="000356FF"/>
    <w:rsid w:val="00044031"/>
    <w:rsid w:val="00053B55"/>
    <w:rsid w:val="000639B7"/>
    <w:rsid w:val="00072523"/>
    <w:rsid w:val="00077A28"/>
    <w:rsid w:val="000809DF"/>
    <w:rsid w:val="00083ECF"/>
    <w:rsid w:val="000854A7"/>
    <w:rsid w:val="000A5B00"/>
    <w:rsid w:val="000A76A2"/>
    <w:rsid w:val="000B2450"/>
    <w:rsid w:val="000B3E3F"/>
    <w:rsid w:val="000B6D3D"/>
    <w:rsid w:val="000C29BA"/>
    <w:rsid w:val="000C6372"/>
    <w:rsid w:val="000D4D1F"/>
    <w:rsid w:val="000F0067"/>
    <w:rsid w:val="00100878"/>
    <w:rsid w:val="00117453"/>
    <w:rsid w:val="00136D02"/>
    <w:rsid w:val="0014570F"/>
    <w:rsid w:val="00147B1C"/>
    <w:rsid w:val="00174492"/>
    <w:rsid w:val="001903A5"/>
    <w:rsid w:val="00196A5D"/>
    <w:rsid w:val="00197F7D"/>
    <w:rsid w:val="001C5B8C"/>
    <w:rsid w:val="002013BB"/>
    <w:rsid w:val="002138C0"/>
    <w:rsid w:val="00240C4D"/>
    <w:rsid w:val="00244D1B"/>
    <w:rsid w:val="00245594"/>
    <w:rsid w:val="00257061"/>
    <w:rsid w:val="00271A2C"/>
    <w:rsid w:val="0027415C"/>
    <w:rsid w:val="00283790"/>
    <w:rsid w:val="0029554F"/>
    <w:rsid w:val="00297F6E"/>
    <w:rsid w:val="002A510D"/>
    <w:rsid w:val="002C4656"/>
    <w:rsid w:val="002C7B18"/>
    <w:rsid w:val="002E46EA"/>
    <w:rsid w:val="002F1E60"/>
    <w:rsid w:val="00313B8E"/>
    <w:rsid w:val="0033115D"/>
    <w:rsid w:val="003335DE"/>
    <w:rsid w:val="00336DF1"/>
    <w:rsid w:val="0037353A"/>
    <w:rsid w:val="00375C18"/>
    <w:rsid w:val="003843E7"/>
    <w:rsid w:val="003A24E2"/>
    <w:rsid w:val="003A369A"/>
    <w:rsid w:val="003D0036"/>
    <w:rsid w:val="003D7197"/>
    <w:rsid w:val="003E3608"/>
    <w:rsid w:val="00421AEF"/>
    <w:rsid w:val="00431595"/>
    <w:rsid w:val="0043654F"/>
    <w:rsid w:val="004443F7"/>
    <w:rsid w:val="00447476"/>
    <w:rsid w:val="00455608"/>
    <w:rsid w:val="004636A9"/>
    <w:rsid w:val="00470400"/>
    <w:rsid w:val="00473D57"/>
    <w:rsid w:val="004870C4"/>
    <w:rsid w:val="004927FB"/>
    <w:rsid w:val="00492834"/>
    <w:rsid w:val="00497D84"/>
    <w:rsid w:val="004A5E02"/>
    <w:rsid w:val="004D08CB"/>
    <w:rsid w:val="004D5B1E"/>
    <w:rsid w:val="004F040A"/>
    <w:rsid w:val="004F1888"/>
    <w:rsid w:val="00514C37"/>
    <w:rsid w:val="00533B2F"/>
    <w:rsid w:val="005462B1"/>
    <w:rsid w:val="00560AB2"/>
    <w:rsid w:val="00565C95"/>
    <w:rsid w:val="005744D4"/>
    <w:rsid w:val="00574F4A"/>
    <w:rsid w:val="00581558"/>
    <w:rsid w:val="00586AD2"/>
    <w:rsid w:val="0059074A"/>
    <w:rsid w:val="005A64A4"/>
    <w:rsid w:val="005B2599"/>
    <w:rsid w:val="005B7634"/>
    <w:rsid w:val="005C3014"/>
    <w:rsid w:val="005C4790"/>
    <w:rsid w:val="005D3235"/>
    <w:rsid w:val="005D3821"/>
    <w:rsid w:val="005E00DB"/>
    <w:rsid w:val="005E08C3"/>
    <w:rsid w:val="005E4DB9"/>
    <w:rsid w:val="005E4EC2"/>
    <w:rsid w:val="005E52F4"/>
    <w:rsid w:val="005E577A"/>
    <w:rsid w:val="005F5A82"/>
    <w:rsid w:val="00602DB9"/>
    <w:rsid w:val="00624A55"/>
    <w:rsid w:val="0063157F"/>
    <w:rsid w:val="00652375"/>
    <w:rsid w:val="0065410B"/>
    <w:rsid w:val="00664F8A"/>
    <w:rsid w:val="00666E6C"/>
    <w:rsid w:val="00674F57"/>
    <w:rsid w:val="00692CDC"/>
    <w:rsid w:val="00696DCA"/>
    <w:rsid w:val="006A30C6"/>
    <w:rsid w:val="006B071B"/>
    <w:rsid w:val="006D48F2"/>
    <w:rsid w:val="006F0161"/>
    <w:rsid w:val="007158D7"/>
    <w:rsid w:val="00725390"/>
    <w:rsid w:val="00734C6A"/>
    <w:rsid w:val="00741200"/>
    <w:rsid w:val="00745A17"/>
    <w:rsid w:val="00746116"/>
    <w:rsid w:val="00757B17"/>
    <w:rsid w:val="00775324"/>
    <w:rsid w:val="00775866"/>
    <w:rsid w:val="00783653"/>
    <w:rsid w:val="00793C0C"/>
    <w:rsid w:val="00797F26"/>
    <w:rsid w:val="007A7004"/>
    <w:rsid w:val="007B34CD"/>
    <w:rsid w:val="007C0A35"/>
    <w:rsid w:val="007C323B"/>
    <w:rsid w:val="007C5702"/>
    <w:rsid w:val="007F4AA8"/>
    <w:rsid w:val="007F5755"/>
    <w:rsid w:val="007F6238"/>
    <w:rsid w:val="008015A9"/>
    <w:rsid w:val="00837424"/>
    <w:rsid w:val="00860635"/>
    <w:rsid w:val="008623CB"/>
    <w:rsid w:val="00864913"/>
    <w:rsid w:val="00887982"/>
    <w:rsid w:val="008A200C"/>
    <w:rsid w:val="008B21A3"/>
    <w:rsid w:val="008C348D"/>
    <w:rsid w:val="008E1878"/>
    <w:rsid w:val="008E2F7D"/>
    <w:rsid w:val="008E757D"/>
    <w:rsid w:val="008F32EF"/>
    <w:rsid w:val="00917D62"/>
    <w:rsid w:val="00920B41"/>
    <w:rsid w:val="00931BF6"/>
    <w:rsid w:val="00937670"/>
    <w:rsid w:val="00955453"/>
    <w:rsid w:val="00957EE4"/>
    <w:rsid w:val="009649EF"/>
    <w:rsid w:val="009663F1"/>
    <w:rsid w:val="009710B6"/>
    <w:rsid w:val="00980B5F"/>
    <w:rsid w:val="009820DF"/>
    <w:rsid w:val="00987560"/>
    <w:rsid w:val="00990776"/>
    <w:rsid w:val="00992524"/>
    <w:rsid w:val="009A0BA8"/>
    <w:rsid w:val="009B3378"/>
    <w:rsid w:val="009C0099"/>
    <w:rsid w:val="009C2C18"/>
    <w:rsid w:val="009D263F"/>
    <w:rsid w:val="009E2BA1"/>
    <w:rsid w:val="009F6CB4"/>
    <w:rsid w:val="00A14210"/>
    <w:rsid w:val="00A24B17"/>
    <w:rsid w:val="00A3417C"/>
    <w:rsid w:val="00A41370"/>
    <w:rsid w:val="00A54C60"/>
    <w:rsid w:val="00A62CE3"/>
    <w:rsid w:val="00A71BAA"/>
    <w:rsid w:val="00A96DD9"/>
    <w:rsid w:val="00AA4F68"/>
    <w:rsid w:val="00AD5098"/>
    <w:rsid w:val="00AF2C45"/>
    <w:rsid w:val="00B200B4"/>
    <w:rsid w:val="00B234E8"/>
    <w:rsid w:val="00B42B1B"/>
    <w:rsid w:val="00B6253D"/>
    <w:rsid w:val="00B81AFC"/>
    <w:rsid w:val="00B952FB"/>
    <w:rsid w:val="00BA254A"/>
    <w:rsid w:val="00BA326E"/>
    <w:rsid w:val="00BA5E62"/>
    <w:rsid w:val="00BB6D69"/>
    <w:rsid w:val="00BD3D30"/>
    <w:rsid w:val="00BF4142"/>
    <w:rsid w:val="00C046B8"/>
    <w:rsid w:val="00C31EED"/>
    <w:rsid w:val="00C372EF"/>
    <w:rsid w:val="00C50D02"/>
    <w:rsid w:val="00C52DCE"/>
    <w:rsid w:val="00C551D2"/>
    <w:rsid w:val="00C928AA"/>
    <w:rsid w:val="00CB2487"/>
    <w:rsid w:val="00CB36E6"/>
    <w:rsid w:val="00CB7C44"/>
    <w:rsid w:val="00CC11EE"/>
    <w:rsid w:val="00CC1EAD"/>
    <w:rsid w:val="00CE6E5D"/>
    <w:rsid w:val="00D01948"/>
    <w:rsid w:val="00D0792E"/>
    <w:rsid w:val="00D52A13"/>
    <w:rsid w:val="00D52CFA"/>
    <w:rsid w:val="00D56385"/>
    <w:rsid w:val="00D5778A"/>
    <w:rsid w:val="00D67FB6"/>
    <w:rsid w:val="00D81B46"/>
    <w:rsid w:val="00DA6222"/>
    <w:rsid w:val="00DD4C73"/>
    <w:rsid w:val="00E27408"/>
    <w:rsid w:val="00E32760"/>
    <w:rsid w:val="00E410B3"/>
    <w:rsid w:val="00E666F0"/>
    <w:rsid w:val="00E837A3"/>
    <w:rsid w:val="00E87BBE"/>
    <w:rsid w:val="00E91BE6"/>
    <w:rsid w:val="00EA33E3"/>
    <w:rsid w:val="00EB255B"/>
    <w:rsid w:val="00EB5D97"/>
    <w:rsid w:val="00ED1913"/>
    <w:rsid w:val="00EF50CA"/>
    <w:rsid w:val="00F0012E"/>
    <w:rsid w:val="00F14A68"/>
    <w:rsid w:val="00F16859"/>
    <w:rsid w:val="00F36DEB"/>
    <w:rsid w:val="00F42FF0"/>
    <w:rsid w:val="00F57115"/>
    <w:rsid w:val="00F75445"/>
    <w:rsid w:val="00F77BBC"/>
    <w:rsid w:val="00FA7F99"/>
    <w:rsid w:val="00FC5EAF"/>
    <w:rsid w:val="00FC7371"/>
    <w:rsid w:val="00FD24E2"/>
    <w:rsid w:val="00FD4153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0715"/>
  <w15:chartTrackingRefBased/>
  <w15:docId w15:val="{6B6D42EE-4BE7-4567-99D0-5799477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C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3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C3014"/>
    <w:pPr>
      <w:keepNext/>
      <w:keepLines/>
      <w:spacing w:before="20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C3014"/>
    <w:pPr>
      <w:keepNext/>
      <w:keepLines/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C30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C301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301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C3014"/>
    <w:rPr>
      <w:rFonts w:ascii="Cambria" w:eastAsia="Times New Roman" w:hAnsi="Cambria" w:cs="Cambria"/>
      <w:b/>
      <w:bCs/>
      <w:color w:val="2DA2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C3014"/>
    <w:rPr>
      <w:rFonts w:ascii="Cambria" w:eastAsia="Times New Roman" w:hAnsi="Cambria" w:cs="Cambria"/>
      <w:b/>
      <w:bCs/>
      <w:color w:val="2DA2BF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5C3014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5C301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HlavikaChar">
    <w:name w:val="Hlavička Char"/>
    <w:basedOn w:val="Predvolenpsmoodseku"/>
    <w:link w:val="Hlavika"/>
    <w:rsid w:val="005C30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5C30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C30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5C3014"/>
    <w:pPr>
      <w:tabs>
        <w:tab w:val="center" w:pos="4536"/>
        <w:tab w:val="right" w:pos="9072"/>
      </w:tabs>
    </w:pPr>
  </w:style>
  <w:style w:type="character" w:customStyle="1" w:styleId="Zkladntext3Char">
    <w:name w:val="Základný text 3 Char"/>
    <w:basedOn w:val="Predvolenpsmoodseku"/>
    <w:link w:val="Zkladntext3"/>
    <w:semiHidden/>
    <w:rsid w:val="005C301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5C3014"/>
    <w:pPr>
      <w:spacing w:after="120"/>
    </w:pPr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5C3014"/>
    <w:pPr>
      <w:ind w:left="708"/>
    </w:pPr>
  </w:style>
  <w:style w:type="paragraph" w:customStyle="1" w:styleId="Odsekzoznamu1">
    <w:name w:val="Odsek zoznamu1"/>
    <w:basedOn w:val="Normlny"/>
    <w:rsid w:val="005C3014"/>
    <w:pPr>
      <w:ind w:left="720"/>
    </w:pPr>
    <w:rPr>
      <w:sz w:val="20"/>
      <w:szCs w:val="20"/>
    </w:rPr>
  </w:style>
  <w:style w:type="paragraph" w:customStyle="1" w:styleId="Odstavecseseznamem">
    <w:name w:val="Odstavec se seznamem"/>
    <w:basedOn w:val="Normlny"/>
    <w:qFormat/>
    <w:rsid w:val="005C3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834"/>
    <w:rPr>
      <w:rFonts w:ascii="Segoe UI" w:eastAsia="Times New Roman" w:hAnsi="Segoe UI" w:cs="Segoe UI"/>
      <w:sz w:val="18"/>
      <w:szCs w:val="18"/>
      <w:lang w:eastAsia="sk-SK"/>
    </w:rPr>
  </w:style>
  <w:style w:type="character" w:styleId="slostrany">
    <w:name w:val="page number"/>
    <w:basedOn w:val="Predvolenpsmoodseku"/>
    <w:rsid w:val="00F77BBC"/>
  </w:style>
  <w:style w:type="paragraph" w:customStyle="1" w:styleId="a">
    <w:uiPriority w:val="22"/>
    <w:qFormat/>
    <w:rsid w:val="00F77BBC"/>
  </w:style>
  <w:style w:type="character" w:styleId="Vrazn">
    <w:name w:val="Strong"/>
    <w:basedOn w:val="Predvolenpsmoodseku"/>
    <w:uiPriority w:val="22"/>
    <w:qFormat/>
    <w:rsid w:val="00F77BBC"/>
    <w:rPr>
      <w:b/>
      <w:bCs/>
    </w:rPr>
  </w:style>
  <w:style w:type="character" w:styleId="Zvraznenie">
    <w:name w:val="Emphasis"/>
    <w:basedOn w:val="Predvolenpsmoodseku"/>
    <w:uiPriority w:val="20"/>
    <w:qFormat/>
    <w:rsid w:val="00F77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zvoncin.eu/images/zvoncin_erb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C88D-58D0-43A8-9C48-B8E4DF1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12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Michaela Strakošová</cp:lastModifiedBy>
  <cp:revision>95</cp:revision>
  <cp:lastPrinted>2017-06-06T09:15:00Z</cp:lastPrinted>
  <dcterms:created xsi:type="dcterms:W3CDTF">2015-03-19T07:19:00Z</dcterms:created>
  <dcterms:modified xsi:type="dcterms:W3CDTF">2017-06-16T07:16:00Z</dcterms:modified>
</cp:coreProperties>
</file>